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E56F1A">
        <w:rPr>
          <w:rFonts w:asciiTheme="majorHAnsi" w:eastAsia="Times New Roman" w:hAnsiTheme="majorHAnsi"/>
          <w:color w:val="000000"/>
        </w:rPr>
        <w:t xml:space="preserve"> 12</w:t>
      </w:r>
      <w:r w:rsidR="00042414">
        <w:rPr>
          <w:rFonts w:asciiTheme="majorHAnsi" w:eastAsia="Times New Roman" w:hAnsiTheme="majorHAnsi"/>
          <w:color w:val="000000"/>
        </w:rPr>
        <w:t xml:space="preserve"> Απριλίου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12679E" w:rsidRPr="00C77264" w:rsidRDefault="00C77264" w:rsidP="00C77264">
      <w:pPr>
        <w:jc w:val="center"/>
        <w:rPr>
          <w:rFonts w:asciiTheme="majorHAnsi" w:eastAsia="Times New Roman" w:hAnsiTheme="majorHAnsi"/>
          <w:b/>
          <w:color w:val="003366"/>
        </w:rPr>
      </w:pPr>
      <w:r>
        <w:rPr>
          <w:rFonts w:asciiTheme="majorHAnsi" w:eastAsia="Times New Roman" w:hAnsiTheme="majorHAnsi"/>
          <w:b/>
          <w:color w:val="003366"/>
        </w:rPr>
        <w:t xml:space="preserve">Ενημέρωση για τη </w:t>
      </w:r>
      <w:r w:rsidR="00D35B7E" w:rsidRPr="00683380">
        <w:rPr>
          <w:rFonts w:asciiTheme="majorHAnsi" w:eastAsia="Times New Roman" w:hAnsiTheme="majorHAnsi"/>
          <w:b/>
          <w:color w:val="003366"/>
        </w:rPr>
        <w:t xml:space="preserve">λειτουργία του Γραφείου </w:t>
      </w:r>
      <w:proofErr w:type="spellStart"/>
      <w:r w:rsidR="00D35B7E" w:rsidRPr="00683380">
        <w:rPr>
          <w:rFonts w:asciiTheme="majorHAnsi" w:eastAsia="Times New Roman" w:hAnsiTheme="majorHAnsi"/>
          <w:b/>
          <w:color w:val="003366"/>
        </w:rPr>
        <w:t>Κτηματογράφησης</w:t>
      </w:r>
      <w:proofErr w:type="spellEnd"/>
      <w:r w:rsidR="00D35B7E" w:rsidRPr="00683380">
        <w:rPr>
          <w:rFonts w:asciiTheme="majorHAnsi" w:eastAsia="Times New Roman" w:hAnsiTheme="majorHAnsi"/>
          <w:b/>
          <w:color w:val="003366"/>
        </w:rPr>
        <w:t xml:space="preserve"> Παλαμά στην Π.Ε. Καρδίτσας</w:t>
      </w:r>
      <w:r w:rsidR="000E7B6C" w:rsidRPr="00683380">
        <w:rPr>
          <w:rFonts w:asciiTheme="majorHAnsi" w:eastAsia="Times New Roman" w:hAnsiTheme="majorHAnsi"/>
          <w:b/>
          <w:color w:val="003366"/>
        </w:rPr>
        <w:t xml:space="preserve">. </w:t>
      </w:r>
    </w:p>
    <w:p w:rsidR="00AB768D" w:rsidRPr="00D35B7E" w:rsidRDefault="008C506B" w:rsidP="00DA0874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iCs/>
          <w:color w:val="000000"/>
          <w:sz w:val="24"/>
          <w:szCs w:val="24"/>
        </w:rPr>
      </w:pPr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>​</w:t>
      </w:r>
    </w:p>
    <w:p w:rsidR="00D35B7E" w:rsidRPr="00D35B7E" w:rsidRDefault="00D35B7E" w:rsidP="008F67A3">
      <w:pPr>
        <w:spacing w:line="240" w:lineRule="auto"/>
        <w:jc w:val="both"/>
        <w:rPr>
          <w:rFonts w:asciiTheme="majorHAnsi" w:eastAsia="Times New Roman" w:hAnsiTheme="majorHAnsi"/>
          <w:iCs/>
          <w:color w:val="000000"/>
          <w:sz w:val="24"/>
          <w:szCs w:val="24"/>
        </w:rPr>
      </w:pPr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>Σας ενημερώνουμε ότ</w:t>
      </w:r>
      <w:r w:rsidR="002A1C84">
        <w:rPr>
          <w:rFonts w:asciiTheme="majorHAnsi" w:eastAsia="Times New Roman" w:hAnsiTheme="majorHAnsi"/>
          <w:iCs/>
          <w:color w:val="000000"/>
          <w:sz w:val="24"/>
          <w:szCs w:val="24"/>
        </w:rPr>
        <w:t>ι</w:t>
      </w:r>
      <w:r w:rsidRPr="00683380">
        <w:rPr>
          <w:rFonts w:asciiTheme="majorHAnsi" w:eastAsia="Times New Roman" w:hAnsiTheme="majorHAnsi"/>
          <w:b/>
          <w:iCs/>
          <w:color w:val="000000"/>
          <w:sz w:val="24"/>
          <w:szCs w:val="24"/>
        </w:rPr>
        <w:t xml:space="preserve"> τη Δευτέρα 15 Απριλίου 2024</w:t>
      </w:r>
      <w:r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 σταματάει</w:t>
      </w:r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 η λειτουργία του </w:t>
      </w:r>
      <w:r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Γραφείου </w:t>
      </w:r>
      <w:proofErr w:type="spellStart"/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>Κτηματογράφησης</w:t>
      </w:r>
      <w:proofErr w:type="spellEnd"/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 Παλαμά στην Π.Ε. Καρδίτσας.</w:t>
      </w:r>
    </w:p>
    <w:p w:rsidR="00D35B7E" w:rsidRDefault="00D35B7E" w:rsidP="008F67A3">
      <w:pPr>
        <w:spacing w:line="240" w:lineRule="auto"/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D35B7E" w:rsidRDefault="00D35B7E" w:rsidP="008F67A3">
      <w:pPr>
        <w:spacing w:line="240" w:lineRule="auto"/>
        <w:jc w:val="both"/>
        <w:rPr>
          <w:rFonts w:ascii="Calibri" w:hAnsi="Calibri"/>
          <w:lang w:eastAsia="en-US"/>
        </w:rPr>
      </w:pPr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Οι ΟΤΑ </w:t>
      </w:r>
      <w:r w:rsidR="000E7B6C" w:rsidRPr="00683380">
        <w:rPr>
          <w:rFonts w:asciiTheme="majorHAnsi" w:eastAsia="Times New Roman" w:hAnsiTheme="majorHAnsi"/>
          <w:iCs/>
          <w:color w:val="000000"/>
          <w:sz w:val="24"/>
          <w:szCs w:val="24"/>
        </w:rPr>
        <w:t>ΑΓΙΟΥ ΔΗΜΗΤΡΙΟΥ, ΑΣΤΡΙΤΣΗΣ, ΒΛΟΧΟΥ, ΓΟΡΓΟΒΙΤΩΝ, ΙΤΕΑΣ, ΚΟΣΚΙΝΑ, ΛΕΥΚΗΣ (ΛΑΣΠΟΧΩΡΙΟΥ), ΜΑΡΑΘΕΑΣ, ΜΑΡΚΟΥ, ΜΕΤΑΜΟΡΦΩΣΕΩΣ, ΟΡΦΑΝΩΝ, ΠΑΛΑΜΑ, ΠΕΔΙΝΟΥ, ΠΕΤΡΙΝΟΥ, ΣΥΚΕΩΝ, ΦΥΛΛΟΥ</w:t>
      </w:r>
      <w:r w:rsidR="000E7B6C">
        <w:rPr>
          <w:color w:val="333333"/>
          <w:sz w:val="30"/>
          <w:szCs w:val="30"/>
          <w:shd w:val="clear" w:color="auto" w:fill="FFFFFF"/>
        </w:rPr>
        <w:t> </w:t>
      </w:r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>που εξυ</w:t>
      </w:r>
      <w:r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πηρετούνται από το Γραφείο </w:t>
      </w:r>
      <w:proofErr w:type="spellStart"/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>Κτηματογράφησης</w:t>
      </w:r>
      <w:proofErr w:type="spellEnd"/>
      <w:r w:rsidRPr="00D35B7E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 Παλαμά</w:t>
      </w:r>
      <w:r w:rsidR="008F67A3">
        <w:rPr>
          <w:rFonts w:asciiTheme="majorHAnsi" w:eastAsia="Times New Roman" w:hAnsiTheme="majorHAnsi"/>
          <w:iCs/>
          <w:color w:val="000000"/>
          <w:sz w:val="24"/>
          <w:szCs w:val="24"/>
        </w:rPr>
        <w:t xml:space="preserve">, </w:t>
      </w:r>
      <w:r>
        <w:rPr>
          <w:rFonts w:ascii="Calibri" w:hAnsi="Calibri"/>
          <w:lang w:eastAsia="en-US"/>
        </w:rPr>
        <w:t xml:space="preserve">θα εξυπηρετούνται από τα Γραφεία </w:t>
      </w:r>
      <w:proofErr w:type="spellStart"/>
      <w:r>
        <w:rPr>
          <w:rFonts w:ascii="Calibri" w:hAnsi="Calibri"/>
          <w:lang w:eastAsia="en-US"/>
        </w:rPr>
        <w:t>Κτηματογράφησης</w:t>
      </w:r>
      <w:proofErr w:type="spellEnd"/>
      <w:r>
        <w:rPr>
          <w:rFonts w:ascii="Calibri" w:hAnsi="Calibri"/>
          <w:lang w:eastAsia="en-US"/>
        </w:rPr>
        <w:t xml:space="preserve"> Καρδίτσας, </w:t>
      </w:r>
      <w:proofErr w:type="spellStart"/>
      <w:r>
        <w:rPr>
          <w:rFonts w:ascii="Calibri" w:hAnsi="Calibri"/>
          <w:lang w:eastAsia="en-US"/>
        </w:rPr>
        <w:t>Μουζακίου</w:t>
      </w:r>
      <w:proofErr w:type="spellEnd"/>
      <w:r>
        <w:rPr>
          <w:rFonts w:ascii="Calibri" w:hAnsi="Calibri"/>
          <w:lang w:eastAsia="en-US"/>
        </w:rPr>
        <w:t xml:space="preserve"> και Σοφάδων.</w:t>
      </w:r>
    </w:p>
    <w:p w:rsidR="00D35B7E" w:rsidRDefault="00D35B7E" w:rsidP="00D35B7E">
      <w:pPr>
        <w:rPr>
          <w:rFonts w:ascii="Calibri" w:hAnsi="Calibri"/>
          <w:lang w:eastAsia="en-US"/>
        </w:rPr>
      </w:pPr>
    </w:p>
    <w:p w:rsidR="00D35B7E" w:rsidRDefault="00D35B7E" w:rsidP="00683380">
      <w:pPr>
        <w:jc w:val="center"/>
        <w:rPr>
          <w:rFonts w:ascii="Calibri" w:hAnsi="Calibri"/>
          <w:u w:val="single"/>
          <w:lang w:eastAsia="en-US"/>
        </w:rPr>
      </w:pPr>
      <w:r w:rsidRPr="00683380">
        <w:rPr>
          <w:rFonts w:ascii="Calibri" w:hAnsi="Calibri"/>
          <w:u w:val="single"/>
          <w:lang w:eastAsia="en-US"/>
        </w:rPr>
        <w:t xml:space="preserve">Διευθύνσεις Γραφείων </w:t>
      </w:r>
      <w:proofErr w:type="spellStart"/>
      <w:r w:rsidRPr="00683380">
        <w:rPr>
          <w:rFonts w:ascii="Calibri" w:hAnsi="Calibri"/>
          <w:u w:val="single"/>
          <w:lang w:eastAsia="en-US"/>
        </w:rPr>
        <w:t>Κτηματογράφησης</w:t>
      </w:r>
      <w:proofErr w:type="spellEnd"/>
    </w:p>
    <w:p w:rsidR="00683380" w:rsidRPr="00683380" w:rsidRDefault="00683380" w:rsidP="00683380">
      <w:pPr>
        <w:jc w:val="center"/>
        <w:rPr>
          <w:rFonts w:ascii="Calibri" w:hAnsi="Calibri"/>
          <w:u w:val="single"/>
          <w:lang w:eastAsia="en-US"/>
        </w:rPr>
      </w:pPr>
    </w:p>
    <w:p w:rsidR="00D35B7E" w:rsidRPr="00683380" w:rsidRDefault="00D35B7E" w:rsidP="00683380">
      <w:pPr>
        <w:jc w:val="center"/>
        <w:rPr>
          <w:rFonts w:ascii="Calibri" w:hAnsi="Calibri"/>
          <w:lang w:eastAsia="en-US"/>
        </w:rPr>
      </w:pPr>
      <w:r w:rsidRPr="00683380">
        <w:rPr>
          <w:rFonts w:ascii="Calibri" w:hAnsi="Calibri"/>
          <w:lang w:eastAsia="en-US"/>
        </w:rPr>
        <w:t xml:space="preserve">Γραφείο </w:t>
      </w:r>
      <w:proofErr w:type="spellStart"/>
      <w:r w:rsidRPr="00683380">
        <w:rPr>
          <w:rFonts w:ascii="Calibri" w:hAnsi="Calibri"/>
          <w:lang w:eastAsia="en-US"/>
        </w:rPr>
        <w:t>Κτηματογράφησης</w:t>
      </w:r>
      <w:proofErr w:type="spellEnd"/>
      <w:r w:rsidR="00683380">
        <w:rPr>
          <w:rFonts w:ascii="Calibri" w:hAnsi="Calibri"/>
          <w:lang w:eastAsia="en-US"/>
        </w:rPr>
        <w:t xml:space="preserve"> </w:t>
      </w:r>
      <w:r w:rsidRPr="00683380">
        <w:rPr>
          <w:rFonts w:ascii="Calibri" w:hAnsi="Calibri"/>
          <w:lang w:eastAsia="en-US"/>
        </w:rPr>
        <w:t>Καρδίτσας</w:t>
      </w:r>
    </w:p>
    <w:p w:rsidR="00683380" w:rsidRPr="00683380" w:rsidRDefault="00683380" w:rsidP="00683380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683380">
        <w:rPr>
          <w:rFonts w:ascii="Calibri" w:eastAsia="Arial" w:hAnsi="Calibri" w:cs="Arial"/>
          <w:sz w:val="22"/>
          <w:szCs w:val="22"/>
          <w:lang w:eastAsia="en-US"/>
        </w:rPr>
        <w:t>Διεύθυνση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683380">
        <w:rPr>
          <w:rFonts w:ascii="Calibri" w:eastAsia="Arial" w:hAnsi="Calibri" w:cs="Arial"/>
          <w:sz w:val="22"/>
          <w:szCs w:val="22"/>
          <w:lang w:eastAsia="en-US"/>
        </w:rPr>
        <w:t>ΑΘΑΝΑΣΙΟΥ ΔΙΑΚΟΥ &amp; ΒΑΛΒΗΣ, ΚΑΡΔΙΤΣΑ, ΤΚ 43100</w:t>
      </w:r>
    </w:p>
    <w:p w:rsidR="00683380" w:rsidRPr="00683380" w:rsidRDefault="00683380" w:rsidP="00683380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683380">
        <w:rPr>
          <w:rFonts w:ascii="Calibri" w:eastAsia="Arial" w:hAnsi="Calibri" w:cs="Arial"/>
          <w:sz w:val="22"/>
          <w:szCs w:val="22"/>
          <w:lang w:eastAsia="en-US"/>
        </w:rPr>
        <w:t>Τηλέφωνο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683380">
        <w:rPr>
          <w:rFonts w:ascii="Calibri" w:eastAsia="Arial" w:hAnsi="Calibri" w:cs="Arial"/>
          <w:sz w:val="22"/>
          <w:szCs w:val="22"/>
          <w:lang w:eastAsia="en-US"/>
        </w:rPr>
        <w:t>24410-23731</w:t>
      </w:r>
    </w:p>
    <w:p w:rsidR="00D35B7E" w:rsidRDefault="00683380" w:rsidP="00C624E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683380">
        <w:rPr>
          <w:rFonts w:ascii="Calibri" w:eastAsia="Arial" w:hAnsi="Calibri" w:cs="Arial"/>
          <w:sz w:val="22"/>
          <w:szCs w:val="22"/>
          <w:lang w:eastAsia="en-US"/>
        </w:rPr>
        <w:t>Email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hyperlink r:id="rId8" w:history="1">
        <w:r w:rsidR="00C624EC" w:rsidRPr="009D7A1A">
          <w:rPr>
            <w:rStyle w:val="Hyperlink"/>
            <w:rFonts w:ascii="Calibri" w:eastAsia="Arial" w:hAnsi="Calibri" w:cs="Arial"/>
            <w:sz w:val="22"/>
            <w:szCs w:val="22"/>
            <w:lang w:eastAsia="en-US"/>
          </w:rPr>
          <w:t>karditsa.kthm@gmail.com</w:t>
        </w:r>
      </w:hyperlink>
    </w:p>
    <w:p w:rsidR="00C624EC" w:rsidRPr="00C624EC" w:rsidRDefault="00C624EC" w:rsidP="00C624E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</w:p>
    <w:p w:rsidR="00D35B7E" w:rsidRPr="00D35B7E" w:rsidRDefault="00D35B7E" w:rsidP="000E7B6C">
      <w:pPr>
        <w:jc w:val="center"/>
        <w:rPr>
          <w:rFonts w:ascii="Calibri" w:hAnsi="Calibri"/>
          <w:lang w:eastAsia="en-US"/>
        </w:rPr>
      </w:pPr>
      <w:r w:rsidRPr="00D35B7E">
        <w:rPr>
          <w:rFonts w:ascii="Calibri" w:hAnsi="Calibri"/>
          <w:lang w:eastAsia="en-US"/>
        </w:rPr>
        <w:t xml:space="preserve">Γραφείο </w:t>
      </w:r>
      <w:proofErr w:type="spellStart"/>
      <w:r w:rsidRPr="00D35B7E">
        <w:rPr>
          <w:rFonts w:ascii="Calibri" w:hAnsi="Calibri"/>
          <w:lang w:eastAsia="en-US"/>
        </w:rPr>
        <w:t>Κτηματογράφησης</w:t>
      </w:r>
      <w:proofErr w:type="spellEnd"/>
      <w:r>
        <w:rPr>
          <w:rFonts w:ascii="Calibri" w:hAnsi="Calibri"/>
          <w:lang w:eastAsia="en-US"/>
        </w:rPr>
        <w:t xml:space="preserve"> </w:t>
      </w:r>
      <w:proofErr w:type="spellStart"/>
      <w:r>
        <w:rPr>
          <w:rFonts w:ascii="Calibri" w:hAnsi="Calibri"/>
          <w:lang w:eastAsia="en-US"/>
        </w:rPr>
        <w:t>Μουζακίου</w:t>
      </w:r>
      <w:proofErr w:type="spellEnd"/>
    </w:p>
    <w:p w:rsidR="00D35B7E" w:rsidRPr="00D35B7E" w:rsidRDefault="00D35B7E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D35B7E">
        <w:rPr>
          <w:rFonts w:ascii="Calibri" w:eastAsia="Arial" w:hAnsi="Calibri" w:cs="Arial"/>
          <w:sz w:val="22"/>
          <w:szCs w:val="22"/>
          <w:lang w:eastAsia="en-US"/>
        </w:rPr>
        <w:t>Διεύθυνση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D35B7E">
        <w:rPr>
          <w:rFonts w:ascii="Calibri" w:eastAsia="Arial" w:hAnsi="Calibri" w:cs="Arial"/>
          <w:sz w:val="22"/>
          <w:szCs w:val="22"/>
          <w:lang w:eastAsia="en-US"/>
        </w:rPr>
        <w:t>ΠΑΛΑΙΟ ΚΟΙΝΟΤΙΚΟ ΚΑΤΑΣΤΗΜΑ, ΜΑΥΡΟΜΜΑΤΙ, ΤΚ 43060</w:t>
      </w:r>
    </w:p>
    <w:p w:rsidR="00D35B7E" w:rsidRPr="00D35B7E" w:rsidRDefault="00D35B7E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D35B7E">
        <w:rPr>
          <w:rFonts w:ascii="Calibri" w:eastAsia="Arial" w:hAnsi="Calibri" w:cs="Arial"/>
          <w:sz w:val="22"/>
          <w:szCs w:val="22"/>
          <w:lang w:eastAsia="en-US"/>
        </w:rPr>
        <w:t>Τηλέφωνο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D35B7E">
        <w:rPr>
          <w:rFonts w:ascii="Calibri" w:eastAsia="Arial" w:hAnsi="Calibri" w:cs="Arial"/>
          <w:sz w:val="22"/>
          <w:szCs w:val="22"/>
          <w:lang w:eastAsia="en-US"/>
        </w:rPr>
        <w:t>24450-97230</w:t>
      </w:r>
    </w:p>
    <w:p w:rsidR="00D35B7E" w:rsidRPr="00D35B7E" w:rsidRDefault="00D35B7E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D35B7E">
        <w:rPr>
          <w:rFonts w:ascii="Calibri" w:eastAsia="Arial" w:hAnsi="Calibri" w:cs="Arial"/>
          <w:sz w:val="22"/>
          <w:szCs w:val="22"/>
          <w:lang w:eastAsia="en-US"/>
        </w:rPr>
        <w:t>Email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D35B7E">
        <w:rPr>
          <w:rFonts w:ascii="Calibri" w:eastAsia="Arial" w:hAnsi="Calibri" w:cs="Arial"/>
          <w:sz w:val="22"/>
          <w:szCs w:val="22"/>
          <w:lang w:eastAsia="en-US"/>
        </w:rPr>
        <w:t>mouzakikthm@gmail.com</w:t>
      </w:r>
    </w:p>
    <w:p w:rsidR="00D35B7E" w:rsidRPr="00D35B7E" w:rsidRDefault="00D35B7E" w:rsidP="00D35B7E">
      <w:pPr>
        <w:rPr>
          <w:rFonts w:ascii="Calibri" w:hAnsi="Calibri"/>
          <w:lang w:eastAsia="en-US"/>
        </w:rPr>
      </w:pPr>
    </w:p>
    <w:p w:rsidR="00D35B7E" w:rsidRPr="00D35B7E" w:rsidRDefault="00D35B7E" w:rsidP="000E7B6C">
      <w:pPr>
        <w:jc w:val="center"/>
        <w:rPr>
          <w:rFonts w:ascii="Calibri" w:hAnsi="Calibri"/>
          <w:lang w:eastAsia="en-US"/>
        </w:rPr>
      </w:pPr>
      <w:r w:rsidRPr="00D35B7E">
        <w:rPr>
          <w:rFonts w:ascii="Calibri" w:hAnsi="Calibri"/>
          <w:lang w:eastAsia="en-US"/>
        </w:rPr>
        <w:lastRenderedPageBreak/>
        <w:t xml:space="preserve">Γραφείο </w:t>
      </w:r>
      <w:proofErr w:type="spellStart"/>
      <w:r w:rsidRPr="00D35B7E">
        <w:rPr>
          <w:rFonts w:ascii="Calibri" w:hAnsi="Calibri"/>
          <w:lang w:eastAsia="en-US"/>
        </w:rPr>
        <w:t>Κτηματογράφησης</w:t>
      </w:r>
      <w:proofErr w:type="spellEnd"/>
      <w:r>
        <w:rPr>
          <w:rFonts w:ascii="Calibri" w:hAnsi="Calibri"/>
          <w:lang w:eastAsia="en-US"/>
        </w:rPr>
        <w:t xml:space="preserve"> </w:t>
      </w:r>
      <w:r w:rsidRPr="00D35B7E">
        <w:rPr>
          <w:rFonts w:ascii="Calibri" w:hAnsi="Calibri"/>
          <w:lang w:eastAsia="en-US"/>
        </w:rPr>
        <w:t>Σοφάδων</w:t>
      </w:r>
    </w:p>
    <w:p w:rsidR="00D35B7E" w:rsidRPr="00D35B7E" w:rsidRDefault="00D35B7E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D35B7E">
        <w:rPr>
          <w:rFonts w:ascii="Calibri" w:eastAsia="Arial" w:hAnsi="Calibri" w:cs="Arial"/>
          <w:sz w:val="22"/>
          <w:szCs w:val="22"/>
          <w:lang w:eastAsia="en-US"/>
        </w:rPr>
        <w:t>Διεύθυνση: ΚΤΙΡΙΟ ΚΕΠ, ΠΡΩΗΝ ΔΗΜΑΡΧΕΙΟ ΑΡΝΗΣ, ΜΑΤΑΡΑΓΚΑ, ΤΚ 43300</w:t>
      </w:r>
    </w:p>
    <w:p w:rsidR="00D35B7E" w:rsidRPr="00D35B7E" w:rsidRDefault="00D35B7E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D35B7E">
        <w:rPr>
          <w:rFonts w:ascii="Calibri" w:eastAsia="Arial" w:hAnsi="Calibri" w:cs="Arial"/>
          <w:sz w:val="22"/>
          <w:szCs w:val="22"/>
          <w:lang w:eastAsia="en-US"/>
        </w:rPr>
        <w:t>Τηλέφωνο: 24430-41779</w:t>
      </w:r>
    </w:p>
    <w:p w:rsidR="00D35B7E" w:rsidRPr="00D35B7E" w:rsidRDefault="006A2833" w:rsidP="000E7B6C">
      <w:pPr>
        <w:pStyle w:val="font-medium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>Email: sofadeskthm@gmail.com</w:t>
      </w:r>
      <w:bookmarkStart w:id="0" w:name="_GoBack"/>
      <w:bookmarkEnd w:id="0"/>
    </w:p>
    <w:p w:rsidR="00683380" w:rsidRDefault="00683380" w:rsidP="000E7B6C">
      <w:pPr>
        <w:pStyle w:val="font-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</w:p>
    <w:p w:rsidR="00683380" w:rsidRDefault="00683380" w:rsidP="000E7B6C">
      <w:pPr>
        <w:pStyle w:val="font-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</w:p>
    <w:p w:rsidR="00D35B7E" w:rsidRPr="00D35B7E" w:rsidRDefault="00D35B7E" w:rsidP="000E7B6C">
      <w:pPr>
        <w:pStyle w:val="font-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sz w:val="22"/>
          <w:szCs w:val="22"/>
          <w:lang w:eastAsia="en-US"/>
        </w:rPr>
        <w:t>Ωράριο</w:t>
      </w:r>
      <w:r w:rsidRPr="00D35B7E">
        <w:rPr>
          <w:rFonts w:ascii="Calibri" w:eastAsia="Arial" w:hAnsi="Calibri" w:cs="Arial"/>
          <w:sz w:val="22"/>
          <w:szCs w:val="22"/>
          <w:lang w:eastAsia="en-US"/>
        </w:rPr>
        <w:t xml:space="preserve"> λειτουργίας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D35B7E">
        <w:rPr>
          <w:rFonts w:ascii="Calibri" w:eastAsia="Arial" w:hAnsi="Calibri" w:cs="Arial"/>
          <w:sz w:val="22"/>
          <w:szCs w:val="22"/>
          <w:lang w:eastAsia="en-US"/>
        </w:rPr>
        <w:t>ΔΕΥΤΕΡΑ, ΤΡΙΤΗ, ΠΕΜΠΤΗ, ΠΑΡΑΣΚΕΥΗ 08:00-16:00 και ΤΕΤΑΡΤΗ 08:00-20:00</w:t>
      </w:r>
    </w:p>
    <w:p w:rsidR="00D35B7E" w:rsidRDefault="00D35B7E" w:rsidP="00D35B7E">
      <w:pPr>
        <w:rPr>
          <w:rFonts w:ascii="Calibri" w:hAnsi="Calibri"/>
          <w:lang w:eastAsia="en-US"/>
        </w:rPr>
      </w:pPr>
    </w:p>
    <w:p w:rsidR="00D35B7E" w:rsidRPr="00D35B7E" w:rsidRDefault="00D35B7E" w:rsidP="00D35B7E">
      <w:pPr>
        <w:rPr>
          <w:rFonts w:asciiTheme="majorHAnsi" w:eastAsia="Times New Roman" w:hAnsiTheme="majorHAnsi"/>
          <w:iCs/>
          <w:color w:val="000000"/>
          <w:sz w:val="24"/>
          <w:szCs w:val="24"/>
        </w:rPr>
      </w:pPr>
    </w:p>
    <w:p w:rsidR="007466F7" w:rsidRPr="00683380" w:rsidRDefault="007466F7" w:rsidP="00683380">
      <w:pPr>
        <w:pStyle w:val="font-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</w:p>
    <w:p w:rsidR="00AB768D" w:rsidRPr="00683380" w:rsidRDefault="00683380" w:rsidP="00683380">
      <w:pPr>
        <w:pStyle w:val="font-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eastAsia="Arial" w:hAnsi="Calibri" w:cs="Arial"/>
          <w:sz w:val="22"/>
          <w:szCs w:val="22"/>
          <w:lang w:eastAsia="en-US"/>
        </w:rPr>
      </w:pPr>
      <w:r w:rsidRPr="00683380">
        <w:rPr>
          <w:rFonts w:ascii="Calibri" w:eastAsia="Arial" w:hAnsi="Calibri" w:cs="Arial"/>
          <w:sz w:val="22"/>
          <w:szCs w:val="22"/>
          <w:lang w:eastAsia="en-US"/>
        </w:rPr>
        <w:t>Πληροφορίες δίνονται από Δευτέρα έως Παρασκευή </w:t>
      </w:r>
      <w:proofErr w:type="spellStart"/>
      <w:r w:rsidRPr="00683380">
        <w:rPr>
          <w:rFonts w:ascii="Calibri" w:eastAsia="Arial" w:hAnsi="Calibri" w:cs="Arial"/>
          <w:sz w:val="22"/>
          <w:szCs w:val="22"/>
          <w:lang w:eastAsia="en-US"/>
        </w:rPr>
        <w:t>στo</w:t>
      </w:r>
      <w:proofErr w:type="spellEnd"/>
      <w:r w:rsidRPr="00683380">
        <w:rPr>
          <w:rFonts w:ascii="Calibri" w:eastAsia="Arial" w:hAnsi="Calibri" w:cs="Arial"/>
          <w:sz w:val="22"/>
          <w:szCs w:val="22"/>
          <w:lang w:eastAsia="en-US"/>
        </w:rPr>
        <w:t> </w:t>
      </w:r>
      <w:proofErr w:type="spellStart"/>
      <w:r w:rsidRPr="00683380">
        <w:rPr>
          <w:rFonts w:ascii="Calibri" w:eastAsia="Arial" w:hAnsi="Calibri" w:cs="Arial"/>
          <w:sz w:val="22"/>
          <w:szCs w:val="22"/>
          <w:lang w:eastAsia="en-US"/>
        </w:rPr>
        <w:t>τηλέφωνo</w:t>
      </w:r>
      <w:proofErr w:type="spellEnd"/>
      <w:r w:rsidRPr="00683380">
        <w:rPr>
          <w:rFonts w:ascii="Calibri" w:eastAsia="Arial" w:hAnsi="Calibri" w:cs="Arial"/>
          <w:sz w:val="22"/>
          <w:szCs w:val="22"/>
          <w:lang w:eastAsia="en-US"/>
        </w:rPr>
        <w:t xml:space="preserve"> 210-6505600 από 08:30 έως 15:30 και στον </w:t>
      </w:r>
      <w:proofErr w:type="spellStart"/>
      <w:r w:rsidRPr="00683380">
        <w:rPr>
          <w:rFonts w:ascii="Calibri" w:eastAsia="Arial" w:hAnsi="Calibri" w:cs="Arial"/>
          <w:sz w:val="22"/>
          <w:szCs w:val="22"/>
          <w:lang w:eastAsia="en-US"/>
        </w:rPr>
        <w:t>ιστότοπο</w:t>
      </w:r>
      <w:proofErr w:type="spellEnd"/>
      <w:r w:rsidRPr="00683380">
        <w:rPr>
          <w:rFonts w:ascii="Calibri" w:eastAsia="Arial" w:hAnsi="Calibri" w:cs="Arial"/>
          <w:sz w:val="22"/>
          <w:szCs w:val="22"/>
          <w:lang w:eastAsia="en-US"/>
        </w:rPr>
        <w:t> </w:t>
      </w:r>
      <w:hyperlink r:id="rId9" w:tgtFrame="_blank" w:history="1">
        <w:r w:rsidRPr="00683380">
          <w:rPr>
            <w:rFonts w:ascii="Calibri" w:eastAsia="Arial" w:hAnsi="Calibri"/>
            <w:sz w:val="22"/>
            <w:szCs w:val="22"/>
            <w:lang w:eastAsia="en-US"/>
          </w:rPr>
          <w:t>www.ktimatologio.gr</w:t>
        </w:r>
      </w:hyperlink>
    </w:p>
    <w:sectPr w:rsidR="00AB768D" w:rsidRPr="00683380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56132"/>
    <w:rsid w:val="000618EF"/>
    <w:rsid w:val="00083A28"/>
    <w:rsid w:val="0008445E"/>
    <w:rsid w:val="00091361"/>
    <w:rsid w:val="000B50DE"/>
    <w:rsid w:val="000B7B02"/>
    <w:rsid w:val="000C4948"/>
    <w:rsid w:val="000D2684"/>
    <w:rsid w:val="000E7B6C"/>
    <w:rsid w:val="000F367F"/>
    <w:rsid w:val="00106E47"/>
    <w:rsid w:val="0011756C"/>
    <w:rsid w:val="0012679E"/>
    <w:rsid w:val="00180C15"/>
    <w:rsid w:val="001A2858"/>
    <w:rsid w:val="001A3859"/>
    <w:rsid w:val="001B6E51"/>
    <w:rsid w:val="001B7817"/>
    <w:rsid w:val="001F20F4"/>
    <w:rsid w:val="00215D6B"/>
    <w:rsid w:val="00224CA5"/>
    <w:rsid w:val="00226340"/>
    <w:rsid w:val="002357E5"/>
    <w:rsid w:val="002A1C84"/>
    <w:rsid w:val="002A6F2C"/>
    <w:rsid w:val="002D5080"/>
    <w:rsid w:val="0030120A"/>
    <w:rsid w:val="00366EA6"/>
    <w:rsid w:val="0037145A"/>
    <w:rsid w:val="00374BE4"/>
    <w:rsid w:val="00396190"/>
    <w:rsid w:val="003C3326"/>
    <w:rsid w:val="003C3F8C"/>
    <w:rsid w:val="003D5C1C"/>
    <w:rsid w:val="003E386D"/>
    <w:rsid w:val="003E42BF"/>
    <w:rsid w:val="00455782"/>
    <w:rsid w:val="00464310"/>
    <w:rsid w:val="00481915"/>
    <w:rsid w:val="004943C9"/>
    <w:rsid w:val="00495431"/>
    <w:rsid w:val="00495B6B"/>
    <w:rsid w:val="00496738"/>
    <w:rsid w:val="004A1F6B"/>
    <w:rsid w:val="004E4368"/>
    <w:rsid w:val="00502C49"/>
    <w:rsid w:val="00524C76"/>
    <w:rsid w:val="00525E8E"/>
    <w:rsid w:val="00555816"/>
    <w:rsid w:val="00565311"/>
    <w:rsid w:val="00586ADA"/>
    <w:rsid w:val="00596BB7"/>
    <w:rsid w:val="005B0B0D"/>
    <w:rsid w:val="00617157"/>
    <w:rsid w:val="00621D5D"/>
    <w:rsid w:val="00631673"/>
    <w:rsid w:val="00662AB1"/>
    <w:rsid w:val="00671BFD"/>
    <w:rsid w:val="00683380"/>
    <w:rsid w:val="006A2833"/>
    <w:rsid w:val="006A2A22"/>
    <w:rsid w:val="006C1A5F"/>
    <w:rsid w:val="00704DF9"/>
    <w:rsid w:val="00707054"/>
    <w:rsid w:val="007122F9"/>
    <w:rsid w:val="00713DF4"/>
    <w:rsid w:val="00715151"/>
    <w:rsid w:val="00727083"/>
    <w:rsid w:val="007466F7"/>
    <w:rsid w:val="00747E00"/>
    <w:rsid w:val="0079780B"/>
    <w:rsid w:val="007E7608"/>
    <w:rsid w:val="007F2454"/>
    <w:rsid w:val="008004C0"/>
    <w:rsid w:val="00800BC7"/>
    <w:rsid w:val="008053DC"/>
    <w:rsid w:val="008157DF"/>
    <w:rsid w:val="00841445"/>
    <w:rsid w:val="00855568"/>
    <w:rsid w:val="00887D8E"/>
    <w:rsid w:val="008B6AD7"/>
    <w:rsid w:val="008C506B"/>
    <w:rsid w:val="008F146F"/>
    <w:rsid w:val="008F67A3"/>
    <w:rsid w:val="00901A61"/>
    <w:rsid w:val="00916F15"/>
    <w:rsid w:val="0092243B"/>
    <w:rsid w:val="009351E6"/>
    <w:rsid w:val="0094437D"/>
    <w:rsid w:val="009476BC"/>
    <w:rsid w:val="009626FF"/>
    <w:rsid w:val="00991C5E"/>
    <w:rsid w:val="009921B7"/>
    <w:rsid w:val="009E0B04"/>
    <w:rsid w:val="009E2CAA"/>
    <w:rsid w:val="009F1CB1"/>
    <w:rsid w:val="009F2E7C"/>
    <w:rsid w:val="00A10BD6"/>
    <w:rsid w:val="00A11AA8"/>
    <w:rsid w:val="00A16D4F"/>
    <w:rsid w:val="00A170C7"/>
    <w:rsid w:val="00A33080"/>
    <w:rsid w:val="00A4059C"/>
    <w:rsid w:val="00A71F2E"/>
    <w:rsid w:val="00A86993"/>
    <w:rsid w:val="00AB056E"/>
    <w:rsid w:val="00AB5159"/>
    <w:rsid w:val="00AB768D"/>
    <w:rsid w:val="00AC129E"/>
    <w:rsid w:val="00AC2A9B"/>
    <w:rsid w:val="00AD2408"/>
    <w:rsid w:val="00AD36A1"/>
    <w:rsid w:val="00AD79C8"/>
    <w:rsid w:val="00AF5DF3"/>
    <w:rsid w:val="00AF732A"/>
    <w:rsid w:val="00B04A0E"/>
    <w:rsid w:val="00B14EEB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43F8"/>
    <w:rsid w:val="00BD6BB8"/>
    <w:rsid w:val="00C2095B"/>
    <w:rsid w:val="00C3389F"/>
    <w:rsid w:val="00C40687"/>
    <w:rsid w:val="00C53802"/>
    <w:rsid w:val="00C624EC"/>
    <w:rsid w:val="00C77264"/>
    <w:rsid w:val="00C9622A"/>
    <w:rsid w:val="00C97AF2"/>
    <w:rsid w:val="00CA3790"/>
    <w:rsid w:val="00CA6DC9"/>
    <w:rsid w:val="00CB1B25"/>
    <w:rsid w:val="00CC4E14"/>
    <w:rsid w:val="00CD552C"/>
    <w:rsid w:val="00CD5BBA"/>
    <w:rsid w:val="00CE0010"/>
    <w:rsid w:val="00CE5EAE"/>
    <w:rsid w:val="00CF760A"/>
    <w:rsid w:val="00D2340D"/>
    <w:rsid w:val="00D35B7E"/>
    <w:rsid w:val="00D4057B"/>
    <w:rsid w:val="00D4480F"/>
    <w:rsid w:val="00D73AD3"/>
    <w:rsid w:val="00DA0874"/>
    <w:rsid w:val="00DA3E18"/>
    <w:rsid w:val="00DD72E2"/>
    <w:rsid w:val="00DE4946"/>
    <w:rsid w:val="00DF3D69"/>
    <w:rsid w:val="00E13DE5"/>
    <w:rsid w:val="00E56F1A"/>
    <w:rsid w:val="00E5712B"/>
    <w:rsid w:val="00E57BBB"/>
    <w:rsid w:val="00E60786"/>
    <w:rsid w:val="00E85785"/>
    <w:rsid w:val="00EC643C"/>
    <w:rsid w:val="00ED3072"/>
    <w:rsid w:val="00EE5B94"/>
    <w:rsid w:val="00EE6758"/>
    <w:rsid w:val="00EF7347"/>
    <w:rsid w:val="00F204B4"/>
    <w:rsid w:val="00F215B3"/>
    <w:rsid w:val="00F73838"/>
    <w:rsid w:val="00F74907"/>
    <w:rsid w:val="00F77135"/>
    <w:rsid w:val="00FD4D2E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7E43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ont-medium">
    <w:name w:val="font-medium"/>
    <w:basedOn w:val="Normal"/>
    <w:rsid w:val="00D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normal">
    <w:name w:val="font-normal"/>
    <w:basedOn w:val="Normal"/>
    <w:rsid w:val="00D3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itsa.kth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timatologio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10</cp:revision>
  <cp:lastPrinted>2024-02-09T10:09:00Z</cp:lastPrinted>
  <dcterms:created xsi:type="dcterms:W3CDTF">2024-04-01T13:21:00Z</dcterms:created>
  <dcterms:modified xsi:type="dcterms:W3CDTF">2024-04-12T11:34:00Z</dcterms:modified>
</cp:coreProperties>
</file>