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6B" w:rsidRDefault="00EE5B94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-1108075</wp:posOffset>
            </wp:positionH>
            <wp:positionV relativeFrom="paragraph">
              <wp:posOffset>-194310</wp:posOffset>
            </wp:positionV>
            <wp:extent cx="8002905" cy="3119755"/>
            <wp:effectExtent l="0" t="0" r="0" b="0"/>
            <wp:wrapNone/>
            <wp:docPr id="2" name="image1.png" descr="Untitled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ntitled-1.jpg"/>
                    <pic:cNvPicPr preferRelativeResize="0"/>
                  </pic:nvPicPr>
                  <pic:blipFill>
                    <a:blip r:embed="rId6"/>
                    <a:srcRect l="13419" r="13419"/>
                    <a:stretch>
                      <a:fillRect/>
                    </a:stretch>
                  </pic:blipFill>
                  <pic:spPr>
                    <a:xfrm>
                      <a:off x="0" y="0"/>
                      <a:ext cx="8002905" cy="3119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Pr="00180C15" w:rsidRDefault="00215D6B">
      <w:pPr>
        <w:spacing w:after="200"/>
        <w:jc w:val="right"/>
        <w:rPr>
          <w:rFonts w:asciiTheme="majorHAnsi" w:hAnsiTheme="majorHAnsi"/>
          <w:sz w:val="24"/>
          <w:szCs w:val="24"/>
        </w:rPr>
      </w:pPr>
    </w:p>
    <w:p w:rsidR="00A170C7" w:rsidRDefault="00A170C7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  <w:lang w:val="en-GB"/>
        </w:rPr>
      </w:pPr>
    </w:p>
    <w:p w:rsidR="00A170C7" w:rsidRDefault="00A170C7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  <w:lang w:val="en-GB"/>
        </w:rPr>
      </w:pPr>
    </w:p>
    <w:p w:rsidR="00A170C7" w:rsidRDefault="00A170C7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  <w:lang w:val="en-GB"/>
        </w:rPr>
      </w:pPr>
    </w:p>
    <w:p w:rsidR="008C506B" w:rsidRPr="00180C15" w:rsidRDefault="008C506B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</w:rPr>
      </w:pPr>
      <w:r w:rsidRPr="00180C15">
        <w:rPr>
          <w:rFonts w:asciiTheme="majorHAnsi" w:eastAsia="Times New Roman" w:hAnsiTheme="majorHAnsi"/>
          <w:color w:val="000000"/>
        </w:rPr>
        <w:t xml:space="preserve">Γραφείο Δημοσίων Σχέσεων </w:t>
      </w:r>
    </w:p>
    <w:p w:rsidR="008C506B" w:rsidRPr="00180C15" w:rsidRDefault="008C506B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</w:rPr>
      </w:pPr>
      <w:r w:rsidRPr="00180C15">
        <w:rPr>
          <w:rFonts w:asciiTheme="majorHAnsi" w:eastAsia="Times New Roman" w:hAnsiTheme="majorHAnsi"/>
          <w:color w:val="000000"/>
        </w:rPr>
        <w:t xml:space="preserve"> </w:t>
      </w:r>
      <w:hyperlink r:id="rId7" w:history="1">
        <w:r w:rsidRPr="00180C15">
          <w:rPr>
            <w:rStyle w:val="Hyperlink"/>
            <w:rFonts w:asciiTheme="majorHAnsi" w:eastAsia="Times New Roman" w:hAnsiTheme="majorHAnsi"/>
            <w:lang w:val="en-US"/>
          </w:rPr>
          <w:t>pressoffice</w:t>
        </w:r>
        <w:r w:rsidRPr="00180C15">
          <w:rPr>
            <w:rStyle w:val="Hyperlink"/>
            <w:rFonts w:asciiTheme="majorHAnsi" w:eastAsia="Times New Roman" w:hAnsiTheme="majorHAnsi"/>
          </w:rPr>
          <w:t>@</w:t>
        </w:r>
        <w:r w:rsidRPr="00180C15">
          <w:rPr>
            <w:rStyle w:val="Hyperlink"/>
            <w:rFonts w:asciiTheme="majorHAnsi" w:eastAsia="Times New Roman" w:hAnsiTheme="majorHAnsi"/>
            <w:lang w:val="en-US"/>
          </w:rPr>
          <w:t>ktimatologio</w:t>
        </w:r>
        <w:r w:rsidRPr="00180C15">
          <w:rPr>
            <w:rStyle w:val="Hyperlink"/>
            <w:rFonts w:asciiTheme="majorHAnsi" w:eastAsia="Times New Roman" w:hAnsiTheme="majorHAnsi"/>
          </w:rPr>
          <w:t>.</w:t>
        </w:r>
        <w:r w:rsidRPr="00180C15">
          <w:rPr>
            <w:rStyle w:val="Hyperlink"/>
            <w:rFonts w:asciiTheme="majorHAnsi" w:eastAsia="Times New Roman" w:hAnsiTheme="majorHAnsi"/>
            <w:lang w:val="en-US"/>
          </w:rPr>
          <w:t>gr</w:t>
        </w:r>
      </w:hyperlink>
      <w:r w:rsidRPr="00180C15">
        <w:rPr>
          <w:rFonts w:asciiTheme="majorHAnsi" w:eastAsia="Times New Roman" w:hAnsiTheme="majorHAnsi"/>
          <w:color w:val="000000"/>
        </w:rPr>
        <w:t xml:space="preserve">                                                                                              </w:t>
      </w:r>
    </w:p>
    <w:p w:rsidR="0012679E" w:rsidRDefault="0012679E" w:rsidP="008C506B">
      <w:pPr>
        <w:spacing w:line="360" w:lineRule="auto"/>
        <w:contextualSpacing/>
        <w:jc w:val="right"/>
        <w:outlineLvl w:val="0"/>
        <w:rPr>
          <w:rFonts w:eastAsia="Times New Roman"/>
          <w:color w:val="000000"/>
        </w:rPr>
      </w:pPr>
    </w:p>
    <w:p w:rsidR="008C506B" w:rsidRPr="00180C15" w:rsidRDefault="008C506B" w:rsidP="008C506B">
      <w:pPr>
        <w:spacing w:line="360" w:lineRule="auto"/>
        <w:contextualSpacing/>
        <w:jc w:val="right"/>
        <w:outlineLvl w:val="0"/>
        <w:rPr>
          <w:rFonts w:asciiTheme="majorHAnsi" w:eastAsia="Times New Roman" w:hAnsiTheme="majorHAnsi"/>
          <w:color w:val="000000"/>
        </w:rPr>
      </w:pPr>
      <w:r w:rsidRPr="005B6403">
        <w:rPr>
          <w:rFonts w:eastAsia="Times New Roman"/>
          <w:color w:val="000000"/>
        </w:rPr>
        <w:t xml:space="preserve">   </w:t>
      </w:r>
      <w:r w:rsidR="00CB1B25" w:rsidRPr="00F204B4">
        <w:rPr>
          <w:rFonts w:asciiTheme="majorHAnsi" w:eastAsia="Times New Roman" w:hAnsiTheme="majorHAnsi"/>
          <w:color w:val="000000"/>
        </w:rPr>
        <w:t>Χολαργός</w:t>
      </w:r>
      <w:r w:rsidR="000F367F">
        <w:rPr>
          <w:rFonts w:asciiTheme="majorHAnsi" w:eastAsia="Times New Roman" w:hAnsiTheme="majorHAnsi"/>
          <w:color w:val="000000"/>
        </w:rPr>
        <w:t>,</w:t>
      </w:r>
      <w:r w:rsidR="007078D7">
        <w:rPr>
          <w:rFonts w:asciiTheme="majorHAnsi" w:eastAsia="Times New Roman" w:hAnsiTheme="majorHAnsi"/>
          <w:color w:val="000000"/>
        </w:rPr>
        <w:t xml:space="preserve"> </w:t>
      </w:r>
      <w:r w:rsidR="00197AD1" w:rsidRPr="00197AD1">
        <w:rPr>
          <w:rFonts w:asciiTheme="majorHAnsi" w:eastAsia="Times New Roman" w:hAnsiTheme="majorHAnsi"/>
          <w:color w:val="000000"/>
        </w:rPr>
        <w:t>22</w:t>
      </w:r>
      <w:r w:rsidR="00165847" w:rsidRPr="007078D7">
        <w:rPr>
          <w:rFonts w:asciiTheme="majorHAnsi" w:eastAsia="Times New Roman" w:hAnsiTheme="majorHAnsi"/>
          <w:color w:val="000000"/>
        </w:rPr>
        <w:t xml:space="preserve"> </w:t>
      </w:r>
      <w:r w:rsidR="00042414" w:rsidRPr="007078D7">
        <w:rPr>
          <w:rFonts w:asciiTheme="majorHAnsi" w:eastAsia="Times New Roman" w:hAnsiTheme="majorHAnsi"/>
          <w:color w:val="000000"/>
        </w:rPr>
        <w:t>Απριλίου</w:t>
      </w:r>
      <w:r w:rsidRPr="007078D7">
        <w:rPr>
          <w:rFonts w:asciiTheme="majorHAnsi" w:eastAsia="Times New Roman" w:hAnsiTheme="majorHAnsi"/>
          <w:color w:val="000000"/>
        </w:rPr>
        <w:t xml:space="preserve"> 2024</w:t>
      </w:r>
    </w:p>
    <w:p w:rsidR="0012679E" w:rsidRDefault="008C506B" w:rsidP="008C506B">
      <w:pPr>
        <w:spacing w:line="360" w:lineRule="auto"/>
        <w:ind w:left="567"/>
        <w:contextualSpacing/>
        <w:jc w:val="both"/>
        <w:rPr>
          <w:rFonts w:asciiTheme="majorHAnsi" w:eastAsia="Times New Roman" w:hAnsiTheme="majorHAnsi"/>
          <w:color w:val="000000"/>
        </w:rPr>
      </w:pPr>
      <w:r w:rsidRPr="00180C15">
        <w:rPr>
          <w:rFonts w:asciiTheme="majorHAnsi" w:eastAsia="Times New Roman" w:hAnsiTheme="majorHAnsi"/>
          <w:color w:val="000000"/>
        </w:rPr>
        <w:t xml:space="preserve">ΠΡΟΣ ΜΜΕ </w:t>
      </w:r>
    </w:p>
    <w:p w:rsidR="0012679E" w:rsidRDefault="0012679E" w:rsidP="0012679E">
      <w:pPr>
        <w:spacing w:line="360" w:lineRule="auto"/>
        <w:ind w:left="567"/>
        <w:contextualSpacing/>
        <w:jc w:val="center"/>
        <w:rPr>
          <w:rFonts w:asciiTheme="majorHAnsi" w:eastAsia="Times New Roman" w:hAnsiTheme="majorHAnsi"/>
          <w:b/>
          <w:color w:val="000000"/>
        </w:rPr>
      </w:pPr>
    </w:p>
    <w:p w:rsidR="007078D7" w:rsidRDefault="007078D7" w:rsidP="00CE439D">
      <w:pPr>
        <w:pStyle w:val="xmsonormal"/>
        <w:jc w:val="center"/>
        <w:rPr>
          <w:rFonts w:asciiTheme="majorHAnsi" w:eastAsia="Times New Roman" w:hAnsiTheme="majorHAnsi" w:cs="Arial"/>
          <w:b/>
          <w:color w:val="003366"/>
          <w:sz w:val="24"/>
          <w:szCs w:val="24"/>
        </w:rPr>
      </w:pPr>
      <w:r>
        <w:rPr>
          <w:rFonts w:asciiTheme="majorHAnsi" w:eastAsia="Times New Roman" w:hAnsiTheme="majorHAnsi"/>
          <w:b/>
          <w:color w:val="003366"/>
          <w:sz w:val="24"/>
          <w:szCs w:val="24"/>
        </w:rPr>
        <w:t>Ολοκληρώθηκε το Κτηματολόγιο στους</w:t>
      </w:r>
      <w:r w:rsidR="00CE439D" w:rsidRPr="007078D7">
        <w:rPr>
          <w:rFonts w:asciiTheme="majorHAnsi" w:eastAsia="Times New Roman" w:hAnsiTheme="majorHAnsi"/>
          <w:b/>
          <w:color w:val="003366"/>
          <w:sz w:val="24"/>
          <w:szCs w:val="24"/>
        </w:rPr>
        <w:t xml:space="preserve"> </w:t>
      </w:r>
      <w:r>
        <w:rPr>
          <w:rFonts w:asciiTheme="majorHAnsi" w:eastAsia="Times New Roman" w:hAnsiTheme="majorHAnsi"/>
          <w:b/>
          <w:color w:val="003366"/>
          <w:sz w:val="24"/>
          <w:szCs w:val="24"/>
        </w:rPr>
        <w:t xml:space="preserve">Δήμους </w:t>
      </w:r>
      <w:r w:rsidRPr="007078D7">
        <w:rPr>
          <w:rFonts w:asciiTheme="majorHAnsi" w:eastAsia="Times New Roman" w:hAnsiTheme="majorHAnsi"/>
          <w:b/>
          <w:color w:val="003366"/>
          <w:sz w:val="24"/>
          <w:szCs w:val="24"/>
        </w:rPr>
        <w:t>Ελασσόνα</w:t>
      </w:r>
      <w:r>
        <w:rPr>
          <w:rFonts w:asciiTheme="majorHAnsi" w:eastAsia="Times New Roman" w:hAnsiTheme="majorHAnsi"/>
          <w:b/>
          <w:color w:val="003366"/>
          <w:sz w:val="24"/>
          <w:szCs w:val="24"/>
        </w:rPr>
        <w:t>ς</w:t>
      </w:r>
      <w:r w:rsidRPr="007078D7">
        <w:rPr>
          <w:rFonts w:asciiTheme="majorHAnsi" w:eastAsia="Times New Roman" w:hAnsiTheme="majorHAnsi"/>
          <w:b/>
          <w:color w:val="003366"/>
          <w:sz w:val="24"/>
          <w:szCs w:val="24"/>
        </w:rPr>
        <w:t xml:space="preserve">, </w:t>
      </w:r>
      <w:r>
        <w:rPr>
          <w:rFonts w:asciiTheme="majorHAnsi" w:eastAsia="Times New Roman" w:hAnsiTheme="majorHAnsi"/>
          <w:b/>
          <w:color w:val="003366"/>
          <w:sz w:val="24"/>
          <w:szCs w:val="24"/>
        </w:rPr>
        <w:t>Τεμπών και Τυρνά</w:t>
      </w:r>
      <w:r w:rsidRPr="007078D7">
        <w:rPr>
          <w:rFonts w:asciiTheme="majorHAnsi" w:eastAsia="Times New Roman" w:hAnsiTheme="majorHAnsi"/>
          <w:b/>
          <w:color w:val="003366"/>
          <w:sz w:val="24"/>
          <w:szCs w:val="24"/>
        </w:rPr>
        <w:t>βο</w:t>
      </w:r>
      <w:r>
        <w:rPr>
          <w:rFonts w:asciiTheme="majorHAnsi" w:eastAsia="Times New Roman" w:hAnsiTheme="majorHAnsi"/>
          <w:b/>
          <w:color w:val="003366"/>
          <w:sz w:val="24"/>
          <w:szCs w:val="24"/>
        </w:rPr>
        <w:t>υ της Περιφερειακής Ενότητας Λάρισας</w:t>
      </w:r>
      <w:r>
        <w:rPr>
          <w:sz w:val="24"/>
          <w:szCs w:val="24"/>
        </w:rPr>
        <w:t xml:space="preserve"> </w:t>
      </w:r>
    </w:p>
    <w:p w:rsidR="00CE439D" w:rsidRPr="00CE439D" w:rsidRDefault="00CE439D" w:rsidP="00CE439D">
      <w:pPr>
        <w:pStyle w:val="xmsonormal"/>
        <w:jc w:val="center"/>
        <w:rPr>
          <w:rFonts w:asciiTheme="majorHAnsi" w:eastAsia="Times New Roman" w:hAnsiTheme="majorHAnsi" w:cs="Arial"/>
          <w:b/>
          <w:color w:val="003366"/>
        </w:rPr>
      </w:pPr>
      <w:r>
        <w:rPr>
          <w:rFonts w:asciiTheme="majorHAnsi" w:eastAsia="Times New Roman" w:hAnsiTheme="majorHAnsi" w:cs="Arial"/>
          <w:b/>
          <w:color w:val="003366"/>
        </w:rPr>
        <w:t xml:space="preserve">Ψηφιακές Υπηρεσίες </w:t>
      </w:r>
      <w:r w:rsidR="00D67A5A">
        <w:rPr>
          <w:rFonts w:asciiTheme="majorHAnsi" w:eastAsia="Times New Roman" w:hAnsiTheme="majorHAnsi" w:cs="Arial"/>
          <w:b/>
          <w:color w:val="003366"/>
        </w:rPr>
        <w:t xml:space="preserve">ενεργές </w:t>
      </w:r>
      <w:r>
        <w:rPr>
          <w:rFonts w:asciiTheme="majorHAnsi" w:eastAsia="Times New Roman" w:hAnsiTheme="majorHAnsi" w:cs="Arial"/>
          <w:b/>
          <w:color w:val="003366"/>
        </w:rPr>
        <w:t xml:space="preserve">για τους ιδιοκτήτες και επαγγελματίες μέσω του </w:t>
      </w:r>
      <w:proofErr w:type="spellStart"/>
      <w:r>
        <w:rPr>
          <w:rFonts w:asciiTheme="majorHAnsi" w:eastAsia="Times New Roman" w:hAnsiTheme="majorHAnsi" w:cs="Arial"/>
          <w:b/>
          <w:color w:val="003366"/>
          <w:lang w:val="en-US"/>
        </w:rPr>
        <w:t>ktimatologio</w:t>
      </w:r>
      <w:proofErr w:type="spellEnd"/>
      <w:r w:rsidRPr="00CE439D">
        <w:rPr>
          <w:rFonts w:asciiTheme="majorHAnsi" w:eastAsia="Times New Roman" w:hAnsiTheme="majorHAnsi" w:cs="Arial"/>
          <w:b/>
          <w:color w:val="003366"/>
        </w:rPr>
        <w:t>.</w:t>
      </w:r>
      <w:proofErr w:type="spellStart"/>
      <w:r>
        <w:rPr>
          <w:rFonts w:asciiTheme="majorHAnsi" w:eastAsia="Times New Roman" w:hAnsiTheme="majorHAnsi" w:cs="Arial"/>
          <w:b/>
          <w:color w:val="003366"/>
          <w:lang w:val="en-US"/>
        </w:rPr>
        <w:t>gov</w:t>
      </w:r>
      <w:proofErr w:type="spellEnd"/>
      <w:r w:rsidRPr="00CE439D">
        <w:rPr>
          <w:rFonts w:asciiTheme="majorHAnsi" w:eastAsia="Times New Roman" w:hAnsiTheme="majorHAnsi" w:cs="Arial"/>
          <w:b/>
          <w:color w:val="003366"/>
        </w:rPr>
        <w:t>.</w:t>
      </w:r>
      <w:r>
        <w:rPr>
          <w:rFonts w:asciiTheme="majorHAnsi" w:eastAsia="Times New Roman" w:hAnsiTheme="majorHAnsi" w:cs="Arial"/>
          <w:b/>
          <w:color w:val="003366"/>
          <w:lang w:val="en-US"/>
        </w:rPr>
        <w:t>gr</w:t>
      </w:r>
    </w:p>
    <w:p w:rsidR="00CE439D" w:rsidRDefault="00CE439D" w:rsidP="00CE439D">
      <w:pPr>
        <w:pStyle w:val="xmsonormal"/>
      </w:pPr>
    </w:p>
    <w:p w:rsidR="0012679E" w:rsidRPr="0059175E" w:rsidRDefault="0012679E" w:rsidP="00F62DAF">
      <w:pPr>
        <w:spacing w:line="360" w:lineRule="auto"/>
        <w:ind w:left="567"/>
        <w:contextualSpacing/>
        <w:jc w:val="center"/>
        <w:rPr>
          <w:rFonts w:ascii="Calibri" w:eastAsiaTheme="minorHAnsi" w:hAnsi="Calibri" w:cs="Times New Roman"/>
          <w:lang w:eastAsia="en-US"/>
        </w:rPr>
      </w:pPr>
    </w:p>
    <w:p w:rsidR="00165847" w:rsidRDefault="007078D7" w:rsidP="0059175E">
      <w:pPr>
        <w:autoSpaceDE w:val="0"/>
        <w:autoSpaceDN w:val="0"/>
        <w:adjustRightInd w:val="0"/>
        <w:spacing w:line="240" w:lineRule="auto"/>
        <w:jc w:val="both"/>
        <w:rPr>
          <w:rFonts w:ascii="Calibri" w:eastAsiaTheme="minorHAnsi" w:hAnsi="Calibri" w:cs="Times New Roman"/>
          <w:lang w:eastAsia="en-US"/>
        </w:rPr>
      </w:pPr>
      <w:r>
        <w:rPr>
          <w:rFonts w:ascii="Calibri" w:eastAsiaTheme="minorHAnsi" w:hAnsi="Calibri" w:cs="Times New Roman"/>
          <w:lang w:eastAsia="en-US"/>
        </w:rPr>
        <w:t xml:space="preserve">Τρεις νέοι Δήμοι της Περιφερειακής </w:t>
      </w:r>
      <w:r w:rsidR="00C72D76">
        <w:rPr>
          <w:rFonts w:ascii="Calibri" w:eastAsiaTheme="minorHAnsi" w:hAnsi="Calibri" w:cs="Times New Roman"/>
          <w:lang w:eastAsia="en-US"/>
        </w:rPr>
        <w:t xml:space="preserve">Ενότητας </w:t>
      </w:r>
      <w:r w:rsidR="00A22153">
        <w:rPr>
          <w:rFonts w:ascii="Calibri" w:eastAsiaTheme="minorHAnsi" w:hAnsi="Calibri" w:cs="Times New Roman"/>
          <w:lang w:eastAsia="en-US"/>
        </w:rPr>
        <w:t>Λάρισας εντάχθηκαν</w:t>
      </w:r>
      <w:r w:rsidR="00FD025E">
        <w:rPr>
          <w:rFonts w:ascii="Calibri" w:eastAsiaTheme="minorHAnsi" w:hAnsi="Calibri" w:cs="Times New Roman"/>
          <w:lang w:eastAsia="en-US"/>
        </w:rPr>
        <w:t xml:space="preserve"> </w:t>
      </w:r>
      <w:r w:rsidR="00C72D76" w:rsidRPr="00197AD1">
        <w:rPr>
          <w:rFonts w:ascii="Calibri" w:eastAsiaTheme="minorHAnsi" w:hAnsi="Calibri" w:cs="Times New Roman"/>
          <w:b/>
          <w:lang w:eastAsia="en-US"/>
        </w:rPr>
        <w:t>από την Παρασκευή</w:t>
      </w:r>
      <w:r w:rsidR="00165847" w:rsidRPr="00197AD1">
        <w:rPr>
          <w:rFonts w:ascii="Calibri" w:eastAsiaTheme="minorHAnsi" w:hAnsi="Calibri" w:cs="Times New Roman"/>
          <w:b/>
          <w:lang w:eastAsia="en-US"/>
        </w:rPr>
        <w:t xml:space="preserve"> </w:t>
      </w:r>
      <w:r w:rsidR="00C72D76" w:rsidRPr="00197AD1">
        <w:rPr>
          <w:rFonts w:ascii="Calibri" w:eastAsiaTheme="minorHAnsi" w:hAnsi="Calibri" w:cs="Times New Roman"/>
          <w:b/>
          <w:lang w:eastAsia="en-US"/>
        </w:rPr>
        <w:t>19</w:t>
      </w:r>
      <w:r w:rsidR="00165847" w:rsidRPr="00197AD1">
        <w:rPr>
          <w:rFonts w:ascii="Calibri" w:eastAsiaTheme="minorHAnsi" w:hAnsi="Calibri" w:cs="Times New Roman"/>
          <w:b/>
          <w:lang w:eastAsia="en-US"/>
        </w:rPr>
        <w:t>/4/2024</w:t>
      </w:r>
      <w:r w:rsidR="00165847" w:rsidRPr="00197AD1">
        <w:rPr>
          <w:rFonts w:ascii="Calibri" w:eastAsiaTheme="minorHAnsi" w:hAnsi="Calibri" w:cs="Times New Roman"/>
          <w:lang w:eastAsia="en-US"/>
        </w:rPr>
        <w:t xml:space="preserve"> </w:t>
      </w:r>
      <w:r w:rsidR="00165847" w:rsidRPr="00AC3808">
        <w:rPr>
          <w:rFonts w:ascii="Calibri" w:eastAsiaTheme="minorHAnsi" w:hAnsi="Calibri" w:cs="Times New Roman"/>
          <w:lang w:eastAsia="en-US"/>
        </w:rPr>
        <w:t>στη</w:t>
      </w:r>
      <w:r w:rsidR="00165847" w:rsidRPr="00197AD1">
        <w:rPr>
          <w:rFonts w:ascii="Calibri" w:eastAsiaTheme="minorHAnsi" w:hAnsi="Calibri" w:cs="Times New Roman"/>
          <w:lang w:eastAsia="en-US"/>
        </w:rPr>
        <w:t xml:space="preserve"> </w:t>
      </w:r>
      <w:r w:rsidR="00165847" w:rsidRPr="00AC3808">
        <w:rPr>
          <w:rFonts w:ascii="Calibri" w:eastAsiaTheme="minorHAnsi" w:hAnsi="Calibri" w:cs="Times New Roman"/>
          <w:lang w:eastAsia="en-US"/>
        </w:rPr>
        <w:t>λε</w:t>
      </w:r>
      <w:r w:rsidR="002A2F94" w:rsidRPr="00AC3808">
        <w:rPr>
          <w:rFonts w:ascii="Calibri" w:eastAsiaTheme="minorHAnsi" w:hAnsi="Calibri" w:cs="Times New Roman"/>
          <w:lang w:eastAsia="en-US"/>
        </w:rPr>
        <w:t>ιτουργ</w:t>
      </w:r>
      <w:r w:rsidR="00165847" w:rsidRPr="00AC3808">
        <w:rPr>
          <w:rFonts w:ascii="Calibri" w:eastAsiaTheme="minorHAnsi" w:hAnsi="Calibri" w:cs="Times New Roman"/>
          <w:lang w:eastAsia="en-US"/>
        </w:rPr>
        <w:t xml:space="preserve">ία του </w:t>
      </w:r>
      <w:r w:rsidR="005B7D8B" w:rsidRPr="005B7D8B">
        <w:rPr>
          <w:rFonts w:ascii="Calibri" w:eastAsiaTheme="minorHAnsi" w:hAnsi="Calibri" w:cs="Times New Roman"/>
          <w:lang w:eastAsia="en-US"/>
        </w:rPr>
        <w:t>Κτηματολογίου</w:t>
      </w:r>
      <w:r w:rsidR="000C3C3E" w:rsidRPr="005B7D8B">
        <w:rPr>
          <w:rFonts w:ascii="Calibri" w:eastAsiaTheme="minorHAnsi" w:hAnsi="Calibri" w:cs="Times New Roman"/>
          <w:lang w:eastAsia="en-US"/>
        </w:rPr>
        <w:t>,</w:t>
      </w:r>
      <w:r w:rsidR="000C3C3E">
        <w:rPr>
          <w:rFonts w:ascii="Calibri" w:eastAsiaTheme="minorHAnsi" w:hAnsi="Calibri" w:cs="Times New Roman"/>
          <w:lang w:eastAsia="en-US"/>
        </w:rPr>
        <w:t xml:space="preserve"> μετά την περαίωση </w:t>
      </w:r>
      <w:r w:rsidR="009A68EC">
        <w:rPr>
          <w:rFonts w:ascii="Calibri" w:eastAsiaTheme="minorHAnsi" w:hAnsi="Calibri" w:cs="Times New Roman"/>
          <w:lang w:eastAsia="en-US"/>
        </w:rPr>
        <w:t xml:space="preserve">της διαδικασίας </w:t>
      </w:r>
      <w:proofErr w:type="spellStart"/>
      <w:r w:rsidR="002A2F94">
        <w:rPr>
          <w:rFonts w:ascii="Calibri" w:eastAsiaTheme="minorHAnsi" w:hAnsi="Calibri" w:cs="Times New Roman"/>
          <w:lang w:eastAsia="en-US"/>
        </w:rPr>
        <w:t>κτηματογράφησης</w:t>
      </w:r>
      <w:proofErr w:type="spellEnd"/>
      <w:r w:rsidR="000C3C3E">
        <w:rPr>
          <w:rFonts w:ascii="Calibri" w:eastAsiaTheme="minorHAnsi" w:hAnsi="Calibri" w:cs="Times New Roman"/>
          <w:lang w:eastAsia="en-US"/>
        </w:rPr>
        <w:t xml:space="preserve"> </w:t>
      </w:r>
      <w:r w:rsidR="000C3C3E" w:rsidRPr="00197AD1">
        <w:rPr>
          <w:rFonts w:ascii="Calibri" w:eastAsiaTheme="minorHAnsi" w:hAnsi="Calibri" w:cs="Times New Roman"/>
          <w:lang w:eastAsia="en-US"/>
        </w:rPr>
        <w:t>(ΦΕΚ</w:t>
      </w:r>
      <w:r w:rsidR="00197AD1" w:rsidRPr="00197AD1">
        <w:rPr>
          <w:rFonts w:ascii="Calibri" w:eastAsiaTheme="minorHAnsi" w:hAnsi="Calibri" w:cs="Times New Roman"/>
          <w:lang w:eastAsia="en-US"/>
        </w:rPr>
        <w:t>_2335_Β_19.</w:t>
      </w:r>
      <w:r w:rsidR="00793CED" w:rsidRPr="00197AD1">
        <w:rPr>
          <w:rFonts w:ascii="Calibri" w:eastAsiaTheme="minorHAnsi" w:hAnsi="Calibri" w:cs="Times New Roman"/>
          <w:lang w:eastAsia="en-US"/>
        </w:rPr>
        <w:t>04.2024</w:t>
      </w:r>
      <w:r w:rsidR="000C3C3E" w:rsidRPr="00197AD1">
        <w:rPr>
          <w:rFonts w:ascii="Calibri" w:eastAsiaTheme="minorHAnsi" w:hAnsi="Calibri" w:cs="Times New Roman"/>
          <w:lang w:eastAsia="en-US"/>
        </w:rPr>
        <w:t>)</w:t>
      </w:r>
      <w:r w:rsidR="00AD24A0" w:rsidRPr="00197AD1">
        <w:rPr>
          <w:rFonts w:ascii="Calibri" w:eastAsiaTheme="minorHAnsi" w:hAnsi="Calibri" w:cs="Times New Roman"/>
          <w:lang w:eastAsia="en-US"/>
        </w:rPr>
        <w:t>.</w:t>
      </w:r>
    </w:p>
    <w:p w:rsidR="00165847" w:rsidRDefault="00165847" w:rsidP="0059175E">
      <w:pPr>
        <w:autoSpaceDE w:val="0"/>
        <w:autoSpaceDN w:val="0"/>
        <w:adjustRightInd w:val="0"/>
        <w:spacing w:line="240" w:lineRule="auto"/>
        <w:jc w:val="both"/>
        <w:rPr>
          <w:rFonts w:ascii="Calibri" w:eastAsiaTheme="minorHAnsi" w:hAnsi="Calibri" w:cs="Times New Roman"/>
          <w:lang w:eastAsia="en-US"/>
        </w:rPr>
      </w:pPr>
    </w:p>
    <w:p w:rsidR="00165847" w:rsidRDefault="00165847" w:rsidP="00165847">
      <w:pPr>
        <w:autoSpaceDE w:val="0"/>
        <w:autoSpaceDN w:val="0"/>
        <w:adjustRightInd w:val="0"/>
        <w:spacing w:line="240" w:lineRule="auto"/>
        <w:jc w:val="both"/>
        <w:rPr>
          <w:rFonts w:ascii="Calibri" w:eastAsiaTheme="minorHAnsi" w:hAnsi="Calibri" w:cs="Times New Roman"/>
          <w:b/>
          <w:lang w:eastAsia="en-US"/>
        </w:rPr>
      </w:pPr>
      <w:r>
        <w:rPr>
          <w:rFonts w:ascii="Calibri" w:eastAsiaTheme="minorHAnsi" w:hAnsi="Calibri" w:cs="Times New Roman"/>
          <w:lang w:eastAsia="en-US"/>
        </w:rPr>
        <w:t>Π</w:t>
      </w:r>
      <w:r w:rsidRPr="0059175E">
        <w:rPr>
          <w:rFonts w:ascii="Calibri" w:eastAsiaTheme="minorHAnsi" w:hAnsi="Calibri" w:cs="Times New Roman"/>
          <w:lang w:eastAsia="en-US"/>
        </w:rPr>
        <w:t>ρόκειται</w:t>
      </w:r>
      <w:r>
        <w:rPr>
          <w:rFonts w:ascii="Calibri" w:eastAsiaTheme="minorHAnsi" w:hAnsi="Calibri" w:cs="Times New Roman"/>
          <w:lang w:eastAsia="en-US"/>
        </w:rPr>
        <w:t xml:space="preserve"> για τους </w:t>
      </w:r>
      <w:proofErr w:type="spellStart"/>
      <w:r w:rsidR="00753C89">
        <w:rPr>
          <w:rFonts w:ascii="Calibri" w:eastAsiaTheme="minorHAnsi" w:hAnsi="Calibri" w:cs="Times New Roman"/>
          <w:lang w:eastAsia="en-US"/>
        </w:rPr>
        <w:t>Κ</w:t>
      </w:r>
      <w:r w:rsidR="009A68EC">
        <w:rPr>
          <w:rFonts w:ascii="Calibri" w:eastAsiaTheme="minorHAnsi" w:hAnsi="Calibri" w:cs="Times New Roman"/>
          <w:lang w:eastAsia="en-US"/>
        </w:rPr>
        <w:t>αλλικρατικούς</w:t>
      </w:r>
      <w:proofErr w:type="spellEnd"/>
      <w:r w:rsidR="009A68EC">
        <w:rPr>
          <w:rFonts w:ascii="Calibri" w:eastAsiaTheme="minorHAnsi" w:hAnsi="Calibri" w:cs="Times New Roman"/>
          <w:lang w:eastAsia="en-US"/>
        </w:rPr>
        <w:t xml:space="preserve"> </w:t>
      </w:r>
      <w:r w:rsidR="00753C89">
        <w:rPr>
          <w:rFonts w:ascii="Calibri" w:eastAsiaTheme="minorHAnsi" w:hAnsi="Calibri" w:cs="Times New Roman"/>
          <w:lang w:eastAsia="en-US"/>
        </w:rPr>
        <w:t>Δ</w:t>
      </w:r>
      <w:r w:rsidR="00C72D76">
        <w:rPr>
          <w:rFonts w:ascii="Calibri" w:eastAsiaTheme="minorHAnsi" w:hAnsi="Calibri" w:cs="Times New Roman"/>
          <w:lang w:eastAsia="en-US"/>
        </w:rPr>
        <w:t xml:space="preserve">ήμους </w:t>
      </w:r>
      <w:r w:rsidR="00C72D76" w:rsidRPr="00EB0129">
        <w:rPr>
          <w:rFonts w:ascii="Calibri" w:eastAsiaTheme="minorHAnsi" w:hAnsi="Calibri" w:cs="Times New Roman"/>
          <w:b/>
          <w:lang w:eastAsia="en-US"/>
        </w:rPr>
        <w:t>Ελασσόνας</w:t>
      </w:r>
      <w:r w:rsidR="009A68EC">
        <w:rPr>
          <w:rFonts w:ascii="Calibri" w:eastAsiaTheme="minorHAnsi" w:hAnsi="Calibri" w:cs="Times New Roman"/>
          <w:lang w:eastAsia="en-US"/>
        </w:rPr>
        <w:t xml:space="preserve"> και</w:t>
      </w:r>
      <w:r w:rsidR="00EB0129" w:rsidRPr="00EB0129">
        <w:rPr>
          <w:rFonts w:ascii="Calibri" w:eastAsiaTheme="minorHAnsi" w:hAnsi="Calibri" w:cs="Times New Roman"/>
          <w:lang w:eastAsia="en-US"/>
        </w:rPr>
        <w:t xml:space="preserve"> </w:t>
      </w:r>
      <w:r w:rsidR="00C72D76" w:rsidRPr="00EB0129">
        <w:rPr>
          <w:rFonts w:ascii="Calibri" w:eastAsiaTheme="minorHAnsi" w:hAnsi="Calibri" w:cs="Times New Roman"/>
          <w:b/>
          <w:lang w:eastAsia="en-US"/>
        </w:rPr>
        <w:t>Τεμπών</w:t>
      </w:r>
      <w:r w:rsidR="00C72D76" w:rsidRPr="00EB0129">
        <w:rPr>
          <w:rFonts w:ascii="Calibri" w:eastAsiaTheme="minorHAnsi" w:hAnsi="Calibri" w:cs="Times New Roman"/>
          <w:lang w:eastAsia="en-US"/>
        </w:rPr>
        <w:t xml:space="preserve"> και </w:t>
      </w:r>
      <w:r w:rsidR="009A68EC">
        <w:rPr>
          <w:rFonts w:ascii="Calibri" w:eastAsiaTheme="minorHAnsi" w:hAnsi="Calibri" w:cs="Times New Roman"/>
          <w:lang w:eastAsia="en-US"/>
        </w:rPr>
        <w:t xml:space="preserve">τους </w:t>
      </w:r>
      <w:proofErr w:type="spellStart"/>
      <w:r w:rsidR="00753C89">
        <w:rPr>
          <w:rFonts w:ascii="Calibri" w:eastAsiaTheme="minorHAnsi" w:hAnsi="Calibri" w:cs="Times New Roman"/>
          <w:lang w:eastAsia="en-US"/>
        </w:rPr>
        <w:t>Π</w:t>
      </w:r>
      <w:r w:rsidR="009A68EC">
        <w:rPr>
          <w:rFonts w:ascii="Calibri" w:eastAsiaTheme="minorHAnsi" w:hAnsi="Calibri" w:cs="Times New Roman"/>
          <w:lang w:eastAsia="en-US"/>
        </w:rPr>
        <w:t>ροκαποδιστριακούς</w:t>
      </w:r>
      <w:proofErr w:type="spellEnd"/>
      <w:r w:rsidR="009A68EC">
        <w:rPr>
          <w:rFonts w:ascii="Calibri" w:eastAsiaTheme="minorHAnsi" w:hAnsi="Calibri" w:cs="Times New Roman"/>
          <w:lang w:eastAsia="en-US"/>
        </w:rPr>
        <w:t xml:space="preserve"> ΟΤΑ </w:t>
      </w:r>
      <w:proofErr w:type="spellStart"/>
      <w:r w:rsidR="009A68EC">
        <w:rPr>
          <w:rFonts w:ascii="Calibri" w:hAnsi="Calibri" w:cs="Calibri"/>
        </w:rPr>
        <w:t>Δαμασίου</w:t>
      </w:r>
      <w:proofErr w:type="spellEnd"/>
      <w:r w:rsidR="009A68EC">
        <w:rPr>
          <w:rFonts w:ascii="Calibri" w:hAnsi="Calibri" w:cs="Calibri"/>
        </w:rPr>
        <w:t>, Δένδρων</w:t>
      </w:r>
      <w:r w:rsidR="009A68EC">
        <w:rPr>
          <w:rFonts w:asciiTheme="majorHAnsi" w:eastAsia="Times New Roman" w:hAnsiTheme="majorHAnsi"/>
          <w:b/>
          <w:color w:val="003366"/>
          <w:sz w:val="24"/>
          <w:szCs w:val="24"/>
        </w:rPr>
        <w:t xml:space="preserve"> </w:t>
      </w:r>
      <w:r w:rsidR="009A68EC">
        <w:rPr>
          <w:rFonts w:ascii="Calibri" w:hAnsi="Calibri" w:cs="Calibri"/>
        </w:rPr>
        <w:t xml:space="preserve">Τυρνάβου, Ροδιάς, </w:t>
      </w:r>
      <w:proofErr w:type="spellStart"/>
      <w:r w:rsidR="009A68EC">
        <w:rPr>
          <w:rFonts w:ascii="Calibri" w:hAnsi="Calibri" w:cs="Calibri"/>
        </w:rPr>
        <w:t>Δελερίων</w:t>
      </w:r>
      <w:proofErr w:type="spellEnd"/>
      <w:r w:rsidR="009A68EC">
        <w:rPr>
          <w:rFonts w:ascii="Calibri" w:hAnsi="Calibri" w:cs="Calibri"/>
        </w:rPr>
        <w:t xml:space="preserve">, </w:t>
      </w:r>
      <w:proofErr w:type="spellStart"/>
      <w:r w:rsidR="009A68EC">
        <w:rPr>
          <w:rFonts w:ascii="Calibri" w:hAnsi="Calibri" w:cs="Calibri"/>
        </w:rPr>
        <w:t>Βρυοτόπου</w:t>
      </w:r>
      <w:proofErr w:type="spellEnd"/>
      <w:r w:rsidR="009A68EC">
        <w:rPr>
          <w:rFonts w:ascii="Calibri" w:eastAsiaTheme="minorHAnsi" w:hAnsi="Calibri" w:cs="Times New Roman"/>
          <w:lang w:eastAsia="en-US"/>
        </w:rPr>
        <w:t xml:space="preserve"> του</w:t>
      </w:r>
      <w:r w:rsidR="009A68EC" w:rsidRPr="009A68EC">
        <w:rPr>
          <w:rFonts w:ascii="Calibri" w:eastAsiaTheme="minorHAnsi" w:hAnsi="Calibri" w:cs="Times New Roman"/>
          <w:lang w:eastAsia="en-US"/>
        </w:rPr>
        <w:t xml:space="preserve"> </w:t>
      </w:r>
      <w:proofErr w:type="spellStart"/>
      <w:r w:rsidR="00753C89">
        <w:rPr>
          <w:rFonts w:ascii="Calibri" w:eastAsiaTheme="minorHAnsi" w:hAnsi="Calibri" w:cs="Times New Roman"/>
          <w:lang w:eastAsia="en-US"/>
        </w:rPr>
        <w:t>Κ</w:t>
      </w:r>
      <w:r w:rsidR="009A68EC">
        <w:rPr>
          <w:rFonts w:ascii="Calibri" w:eastAsiaTheme="minorHAnsi" w:hAnsi="Calibri" w:cs="Times New Roman"/>
          <w:lang w:eastAsia="en-US"/>
        </w:rPr>
        <w:t>αλλικρατικού</w:t>
      </w:r>
      <w:proofErr w:type="spellEnd"/>
      <w:r w:rsidR="009A68EC">
        <w:rPr>
          <w:rFonts w:ascii="Calibri" w:eastAsiaTheme="minorHAnsi" w:hAnsi="Calibri" w:cs="Times New Roman"/>
          <w:lang w:eastAsia="en-US"/>
        </w:rPr>
        <w:t xml:space="preserve"> </w:t>
      </w:r>
      <w:r w:rsidR="00753C89">
        <w:rPr>
          <w:rFonts w:ascii="Calibri" w:eastAsiaTheme="minorHAnsi" w:hAnsi="Calibri" w:cs="Times New Roman"/>
          <w:lang w:eastAsia="en-US"/>
        </w:rPr>
        <w:t>Δ</w:t>
      </w:r>
      <w:r w:rsidR="009A68EC">
        <w:rPr>
          <w:rFonts w:ascii="Calibri" w:eastAsiaTheme="minorHAnsi" w:hAnsi="Calibri" w:cs="Times New Roman"/>
          <w:lang w:eastAsia="en-US"/>
        </w:rPr>
        <w:t xml:space="preserve">ήμου </w:t>
      </w:r>
      <w:r w:rsidR="00AC3808" w:rsidRPr="00EB0129">
        <w:rPr>
          <w:rFonts w:ascii="Calibri" w:eastAsiaTheme="minorHAnsi" w:hAnsi="Calibri" w:cs="Times New Roman"/>
          <w:b/>
          <w:lang w:eastAsia="en-US"/>
        </w:rPr>
        <w:t>Τυρνάβο</w:t>
      </w:r>
      <w:r w:rsidR="00EB0129" w:rsidRPr="00EB0129">
        <w:rPr>
          <w:rFonts w:ascii="Calibri" w:eastAsiaTheme="minorHAnsi" w:hAnsi="Calibri" w:cs="Times New Roman"/>
          <w:b/>
          <w:lang w:eastAsia="en-US"/>
        </w:rPr>
        <w:t>υ</w:t>
      </w:r>
      <w:r w:rsidR="00EB0129" w:rsidRPr="00EB0129">
        <w:rPr>
          <w:rFonts w:ascii="Calibri" w:eastAsiaTheme="minorHAnsi" w:hAnsi="Calibri" w:cs="Times New Roman"/>
          <w:lang w:eastAsia="en-US"/>
        </w:rPr>
        <w:t xml:space="preserve"> </w:t>
      </w:r>
      <w:r w:rsidR="007307F3">
        <w:rPr>
          <w:rFonts w:ascii="Calibri" w:eastAsiaTheme="minorHAnsi" w:hAnsi="Calibri" w:cs="Times New Roman"/>
          <w:lang w:eastAsia="en-US"/>
        </w:rPr>
        <w:t>της Περιφερειακής Ενότητας</w:t>
      </w:r>
      <w:r w:rsidRPr="0059175E">
        <w:rPr>
          <w:rFonts w:ascii="Calibri" w:eastAsiaTheme="minorHAnsi" w:hAnsi="Calibri" w:cs="Times New Roman"/>
          <w:lang w:eastAsia="en-US"/>
        </w:rPr>
        <w:t xml:space="preserve"> </w:t>
      </w:r>
      <w:r w:rsidR="00AC3808">
        <w:rPr>
          <w:rFonts w:ascii="Calibri" w:eastAsiaTheme="minorHAnsi" w:hAnsi="Calibri" w:cs="Times New Roman"/>
          <w:lang w:eastAsia="en-US"/>
        </w:rPr>
        <w:t>Λάρισας, της Περιφέρειας Θεσσαλίας</w:t>
      </w:r>
      <w:r>
        <w:rPr>
          <w:rFonts w:ascii="Calibri" w:eastAsiaTheme="minorHAnsi" w:hAnsi="Calibri" w:cs="Times New Roman"/>
          <w:lang w:eastAsia="en-US"/>
        </w:rPr>
        <w:t xml:space="preserve">, με συνολικά </w:t>
      </w:r>
      <w:r w:rsidR="00A22153" w:rsidRPr="00A22153">
        <w:rPr>
          <w:rFonts w:ascii="Calibri" w:eastAsiaTheme="minorHAnsi" w:hAnsi="Calibri" w:cs="Times New Roman"/>
          <w:b/>
          <w:lang w:eastAsia="en-US"/>
        </w:rPr>
        <w:t>207</w:t>
      </w:r>
      <w:r w:rsidR="00A22153">
        <w:rPr>
          <w:rFonts w:ascii="Calibri" w:eastAsiaTheme="minorHAnsi" w:hAnsi="Calibri" w:cs="Times New Roman"/>
          <w:b/>
          <w:lang w:eastAsia="en-US"/>
        </w:rPr>
        <w:t>.</w:t>
      </w:r>
      <w:r w:rsidR="00A22153" w:rsidRPr="00A22153">
        <w:rPr>
          <w:rFonts w:ascii="Calibri" w:eastAsiaTheme="minorHAnsi" w:hAnsi="Calibri" w:cs="Times New Roman"/>
          <w:b/>
          <w:lang w:eastAsia="en-US"/>
        </w:rPr>
        <w:t xml:space="preserve">259 </w:t>
      </w:r>
      <w:r w:rsidR="00A22153">
        <w:rPr>
          <w:rFonts w:ascii="Calibri" w:eastAsiaTheme="minorHAnsi" w:hAnsi="Calibri" w:cs="Times New Roman"/>
          <w:b/>
          <w:lang w:eastAsia="en-US"/>
        </w:rPr>
        <w:t>ιδιοκτησίες</w:t>
      </w:r>
      <w:r w:rsidR="00AC3808">
        <w:rPr>
          <w:rFonts w:ascii="Calibri" w:eastAsiaTheme="minorHAnsi" w:hAnsi="Calibri" w:cs="Times New Roman"/>
          <w:b/>
          <w:lang w:eastAsia="en-US"/>
        </w:rPr>
        <w:t xml:space="preserve"> </w:t>
      </w:r>
      <w:r w:rsidR="00AC3808" w:rsidRPr="00A22153">
        <w:rPr>
          <w:rFonts w:ascii="Calibri" w:eastAsiaTheme="minorHAnsi" w:hAnsi="Calibri" w:cs="Times New Roman"/>
          <w:b/>
          <w:lang w:eastAsia="en-US"/>
        </w:rPr>
        <w:t>και</w:t>
      </w:r>
      <w:r w:rsidR="00AC3808">
        <w:rPr>
          <w:rFonts w:ascii="Calibri" w:eastAsiaTheme="minorHAnsi" w:hAnsi="Calibri" w:cs="Times New Roman"/>
          <w:b/>
          <w:lang w:eastAsia="en-US"/>
        </w:rPr>
        <w:t xml:space="preserve"> </w:t>
      </w:r>
      <w:r w:rsidR="007307F3" w:rsidRPr="00A22153">
        <w:rPr>
          <w:rFonts w:ascii="Calibri" w:eastAsiaTheme="minorHAnsi" w:hAnsi="Calibri" w:cs="Times New Roman"/>
          <w:b/>
          <w:lang w:eastAsia="en-US"/>
        </w:rPr>
        <w:t xml:space="preserve">233.886 </w:t>
      </w:r>
      <w:r w:rsidRPr="00A22153">
        <w:rPr>
          <w:rFonts w:ascii="Calibri" w:eastAsiaTheme="minorHAnsi" w:hAnsi="Calibri" w:cs="Times New Roman"/>
          <w:b/>
          <w:lang w:eastAsia="en-US"/>
        </w:rPr>
        <w:t>δικαιώματα</w:t>
      </w:r>
      <w:r w:rsidRPr="00165847">
        <w:rPr>
          <w:rFonts w:ascii="Calibri" w:eastAsiaTheme="minorHAnsi" w:hAnsi="Calibri" w:cs="Times New Roman"/>
          <w:b/>
          <w:lang w:eastAsia="en-US"/>
        </w:rPr>
        <w:t>.</w:t>
      </w:r>
    </w:p>
    <w:p w:rsidR="00896B0E" w:rsidRDefault="00896B0E" w:rsidP="00165847">
      <w:pPr>
        <w:autoSpaceDE w:val="0"/>
        <w:autoSpaceDN w:val="0"/>
        <w:adjustRightInd w:val="0"/>
        <w:spacing w:line="240" w:lineRule="auto"/>
        <w:jc w:val="both"/>
        <w:rPr>
          <w:rFonts w:ascii="Calibri" w:eastAsiaTheme="minorHAnsi" w:hAnsi="Calibri" w:cs="Times New Roman"/>
          <w:lang w:eastAsia="en-US"/>
        </w:rPr>
      </w:pPr>
    </w:p>
    <w:p w:rsidR="00753C89" w:rsidRDefault="00753C89" w:rsidP="00165847">
      <w:pPr>
        <w:autoSpaceDE w:val="0"/>
        <w:autoSpaceDN w:val="0"/>
        <w:adjustRightInd w:val="0"/>
        <w:spacing w:line="240" w:lineRule="auto"/>
        <w:jc w:val="both"/>
        <w:rPr>
          <w:rFonts w:ascii="Calibri" w:eastAsiaTheme="minorHAnsi" w:hAnsi="Calibri" w:cs="Times New Roman"/>
          <w:lang w:eastAsia="en-US"/>
        </w:rPr>
      </w:pPr>
      <w:r>
        <w:rPr>
          <w:rFonts w:ascii="Calibri" w:eastAsiaTheme="minorHAnsi" w:hAnsi="Calibri" w:cs="Times New Roman"/>
          <w:lang w:eastAsia="en-US"/>
        </w:rPr>
        <w:t>Αναλυτικά οι περιοχές και τα ΚΓ/Υποκαταστήματα στα οποία υπάγονται:</w:t>
      </w:r>
    </w:p>
    <w:p w:rsidR="00753C89" w:rsidRDefault="00753C89" w:rsidP="004F2D2A">
      <w:pPr>
        <w:rPr>
          <w:rFonts w:asciiTheme="majorHAnsi" w:hAnsiTheme="majorHAnsi"/>
          <w:b/>
        </w:rPr>
      </w:pPr>
    </w:p>
    <w:p w:rsidR="009A68EC" w:rsidRDefault="004F2D2A" w:rsidP="00184238">
      <w:pPr>
        <w:jc w:val="both"/>
        <w:rPr>
          <w:rFonts w:asciiTheme="majorHAnsi" w:hAnsiTheme="majorHAnsi"/>
        </w:rPr>
      </w:pPr>
      <w:r w:rsidRPr="00753C89">
        <w:rPr>
          <w:rFonts w:asciiTheme="majorHAnsi" w:hAnsiTheme="majorHAnsi"/>
        </w:rPr>
        <w:t>Στο</w:t>
      </w:r>
      <w:r>
        <w:rPr>
          <w:rFonts w:asciiTheme="majorHAnsi" w:hAnsiTheme="majorHAnsi"/>
          <w:b/>
        </w:rPr>
        <w:t xml:space="preserve"> </w:t>
      </w:r>
      <w:r w:rsidR="009A68EC" w:rsidRPr="004F2D2A">
        <w:rPr>
          <w:rFonts w:asciiTheme="majorHAnsi" w:hAnsiTheme="majorHAnsi"/>
          <w:b/>
        </w:rPr>
        <w:t>ΚΤΗΜΑΤΟΛΟΓΙΚΟ ΓΡΑΦΕΙΟ ΘΕΣΣΑΛΙΑΣ (</w:t>
      </w:r>
      <w:proofErr w:type="spellStart"/>
      <w:r w:rsidR="009A68EC" w:rsidRPr="004F2D2A">
        <w:rPr>
          <w:rFonts w:asciiTheme="majorHAnsi" w:hAnsiTheme="majorHAnsi"/>
          <w:b/>
        </w:rPr>
        <w:t>Καλλιάρχου</w:t>
      </w:r>
      <w:proofErr w:type="spellEnd"/>
      <w:r w:rsidR="009A68EC" w:rsidRPr="004F2D2A">
        <w:rPr>
          <w:rFonts w:asciiTheme="majorHAnsi" w:hAnsiTheme="majorHAnsi"/>
          <w:b/>
        </w:rPr>
        <w:t xml:space="preserve"> 17, ΤΚ 41221, Λάρισα, </w:t>
      </w:r>
      <w:proofErr w:type="spellStart"/>
      <w:r w:rsidR="00753C89">
        <w:rPr>
          <w:rFonts w:asciiTheme="majorHAnsi" w:hAnsiTheme="majorHAnsi"/>
          <w:b/>
        </w:rPr>
        <w:t>Τηλ</w:t>
      </w:r>
      <w:proofErr w:type="spellEnd"/>
      <w:r w:rsidR="00753C89">
        <w:rPr>
          <w:rFonts w:asciiTheme="majorHAnsi" w:hAnsiTheme="majorHAnsi"/>
          <w:b/>
        </w:rPr>
        <w:t>.</w:t>
      </w:r>
      <w:r w:rsidR="00184238">
        <w:rPr>
          <w:rFonts w:asciiTheme="majorHAnsi" w:hAnsiTheme="majorHAnsi"/>
          <w:b/>
        </w:rPr>
        <w:t xml:space="preserve"> 2416</w:t>
      </w:r>
      <w:r w:rsidR="009A68EC" w:rsidRPr="004F2D2A">
        <w:rPr>
          <w:rFonts w:asciiTheme="majorHAnsi" w:hAnsiTheme="majorHAnsi"/>
          <w:b/>
        </w:rPr>
        <w:t xml:space="preserve">008415) </w:t>
      </w:r>
      <w:r w:rsidR="00D33D06">
        <w:rPr>
          <w:rFonts w:asciiTheme="majorHAnsi" w:hAnsiTheme="majorHAnsi"/>
        </w:rPr>
        <w:t>υπάγονται</w:t>
      </w:r>
      <w:r w:rsidRPr="00753C89">
        <w:rPr>
          <w:rFonts w:asciiTheme="majorHAnsi" w:hAnsiTheme="majorHAnsi"/>
        </w:rPr>
        <w:t xml:space="preserve"> οι </w:t>
      </w:r>
      <w:r w:rsidR="009A68EC" w:rsidRPr="00753C89">
        <w:rPr>
          <w:rFonts w:asciiTheme="majorHAnsi" w:hAnsiTheme="majorHAnsi"/>
        </w:rPr>
        <w:t>ΟΤΑ</w:t>
      </w:r>
      <w:r w:rsidR="009A68EC" w:rsidRPr="004F2D2A">
        <w:rPr>
          <w:rFonts w:asciiTheme="majorHAnsi" w:hAnsiTheme="majorHAnsi"/>
        </w:rPr>
        <w:t xml:space="preserve"> ΑΙΓΑΝΗΣ, ΑΜΠΕΛΑΚΙΩΝ, ΓΟΝΝΩΝ, ΕΛΑΤΕΙΑΣ, ΕΥΑΓΓΕΛΙΣΜΟΥ (ΛΑΡΙΣΗΣ), ΙΤΕΑΣ, ΚΑΛΛΙΠΕΥΚΗΣ, ΚΑΛΟΧΩΡΙΟΥ, ΚΡΑΝΕΑΣ (ΤΥΡΝΑΒΟΥ), ΚΥΨΕΛΟΧΩΡΙΟΥ, ΜΑΚΡΥΧΩΡΙΟΥ, ΝΕΣΣΩΝΟΣ, ΟΣΣΗΣ, ΠΑΡΑΠΟΤΑΜΟΥ, ΠΟΥΡΝΑΡΙΟΥ, ΠΥΡΓΕΤΟΥ, ΡΑΨΑΝΗΣ, ΣΠΗΛΙΑΣ, ΣΥΚΟΥΡΙΟΥ, ΤΕΜΠΩΝ</w:t>
      </w:r>
      <w:r w:rsidR="00753C89">
        <w:rPr>
          <w:rFonts w:asciiTheme="majorHAnsi" w:hAnsiTheme="majorHAnsi"/>
        </w:rPr>
        <w:t>.</w:t>
      </w:r>
    </w:p>
    <w:p w:rsidR="00753C89" w:rsidRDefault="00753C89" w:rsidP="00184238">
      <w:pPr>
        <w:jc w:val="both"/>
        <w:rPr>
          <w:rFonts w:asciiTheme="majorHAnsi" w:hAnsiTheme="majorHAnsi"/>
        </w:rPr>
      </w:pPr>
    </w:p>
    <w:p w:rsidR="004F2D2A" w:rsidRDefault="004F2D2A" w:rsidP="00184238">
      <w:pPr>
        <w:jc w:val="both"/>
        <w:rPr>
          <w:rFonts w:asciiTheme="majorHAnsi" w:eastAsiaTheme="minorHAnsi" w:hAnsiTheme="majorHAnsi" w:cs="Times New Roman"/>
          <w:lang w:eastAsia="en-US"/>
        </w:rPr>
      </w:pPr>
      <w:r>
        <w:rPr>
          <w:rFonts w:asciiTheme="majorHAnsi" w:hAnsiTheme="majorHAnsi"/>
        </w:rPr>
        <w:t xml:space="preserve">Στο </w:t>
      </w:r>
      <w:r w:rsidRPr="00CC6BC9">
        <w:rPr>
          <w:rFonts w:asciiTheme="majorHAnsi" w:eastAsiaTheme="minorHAnsi" w:hAnsiTheme="majorHAnsi" w:cs="Times New Roman"/>
          <w:b/>
          <w:lang w:eastAsia="en-US"/>
        </w:rPr>
        <w:t>ΥΠΟΚΑΤΑΣΤΗΜΑ ΤΥΡΝΑΒΟΥ</w:t>
      </w:r>
      <w:r>
        <w:rPr>
          <w:rFonts w:asciiTheme="majorHAnsi" w:eastAsiaTheme="minorHAnsi" w:hAnsiTheme="majorHAnsi" w:cs="Times New Roman"/>
          <w:b/>
          <w:lang w:eastAsia="en-US"/>
        </w:rPr>
        <w:t xml:space="preserve"> (</w:t>
      </w:r>
      <w:r w:rsidRPr="00CC6BC9">
        <w:rPr>
          <w:rFonts w:asciiTheme="majorHAnsi" w:eastAsiaTheme="minorHAnsi" w:hAnsiTheme="majorHAnsi" w:cs="Times New Roman"/>
          <w:b/>
          <w:lang w:eastAsia="en-US"/>
        </w:rPr>
        <w:t>Ελευθερίας 15,</w:t>
      </w:r>
      <w:r>
        <w:rPr>
          <w:rFonts w:asciiTheme="majorHAnsi" w:eastAsiaTheme="minorHAnsi" w:hAnsiTheme="majorHAnsi" w:cs="Times New Roman"/>
          <w:b/>
          <w:lang w:eastAsia="en-US"/>
        </w:rPr>
        <w:t xml:space="preserve"> </w:t>
      </w:r>
      <w:r w:rsidRPr="00CC6BC9">
        <w:rPr>
          <w:rFonts w:asciiTheme="majorHAnsi" w:eastAsiaTheme="minorHAnsi" w:hAnsiTheme="majorHAnsi" w:cs="Times New Roman"/>
          <w:b/>
          <w:lang w:eastAsia="en-US"/>
        </w:rPr>
        <w:t>ΤΚ 40100, Τύρναβος Λάρισας</w:t>
      </w:r>
      <w:r>
        <w:rPr>
          <w:rFonts w:asciiTheme="majorHAnsi" w:eastAsiaTheme="minorHAnsi" w:hAnsiTheme="majorHAnsi" w:cs="Times New Roman"/>
          <w:b/>
          <w:lang w:eastAsia="en-US"/>
        </w:rPr>
        <w:t xml:space="preserve">, </w:t>
      </w:r>
      <w:proofErr w:type="spellStart"/>
      <w:r>
        <w:rPr>
          <w:rFonts w:asciiTheme="majorHAnsi" w:eastAsiaTheme="minorHAnsi" w:hAnsiTheme="majorHAnsi" w:cs="Times New Roman"/>
          <w:b/>
          <w:lang w:eastAsia="en-US"/>
        </w:rPr>
        <w:t>Τηλ</w:t>
      </w:r>
      <w:proofErr w:type="spellEnd"/>
      <w:r w:rsidR="00753C89">
        <w:rPr>
          <w:rFonts w:asciiTheme="majorHAnsi" w:eastAsiaTheme="minorHAnsi" w:hAnsiTheme="majorHAnsi" w:cs="Times New Roman"/>
          <w:b/>
          <w:lang w:eastAsia="en-US"/>
        </w:rPr>
        <w:t xml:space="preserve">. </w:t>
      </w:r>
      <w:r w:rsidR="00184238">
        <w:rPr>
          <w:rFonts w:asciiTheme="majorHAnsi" w:eastAsiaTheme="minorHAnsi" w:hAnsiTheme="majorHAnsi" w:cs="Times New Roman"/>
          <w:b/>
          <w:lang w:eastAsia="en-US"/>
        </w:rPr>
        <w:t>24920</w:t>
      </w:r>
      <w:r w:rsidR="00753C89" w:rsidRPr="00CC6BC9">
        <w:rPr>
          <w:rFonts w:asciiTheme="majorHAnsi" w:eastAsiaTheme="minorHAnsi" w:hAnsiTheme="majorHAnsi" w:cs="Times New Roman"/>
          <w:b/>
          <w:lang w:eastAsia="en-US"/>
        </w:rPr>
        <w:t>24631, 29260</w:t>
      </w:r>
      <w:r w:rsidR="00753C89">
        <w:rPr>
          <w:rFonts w:asciiTheme="majorHAnsi" w:eastAsiaTheme="minorHAnsi" w:hAnsiTheme="majorHAnsi" w:cs="Times New Roman"/>
          <w:b/>
          <w:lang w:eastAsia="en-US"/>
        </w:rPr>
        <w:t>)</w:t>
      </w:r>
      <w:r w:rsidR="00753C89" w:rsidRPr="00753C89">
        <w:rPr>
          <w:rFonts w:asciiTheme="majorHAnsi" w:hAnsiTheme="majorHAnsi"/>
          <w:b/>
        </w:rPr>
        <w:t xml:space="preserve"> </w:t>
      </w:r>
      <w:r w:rsidR="00D33D06">
        <w:rPr>
          <w:rFonts w:asciiTheme="majorHAnsi" w:hAnsiTheme="majorHAnsi"/>
        </w:rPr>
        <w:t>υπάγονται</w:t>
      </w:r>
      <w:r w:rsidR="00753C89" w:rsidRPr="00753C89">
        <w:rPr>
          <w:rFonts w:asciiTheme="majorHAnsi" w:hAnsiTheme="majorHAnsi"/>
        </w:rPr>
        <w:t xml:space="preserve"> οι ΟΤΑ</w:t>
      </w:r>
      <w:r w:rsidR="00753C89">
        <w:rPr>
          <w:rFonts w:asciiTheme="majorHAnsi" w:eastAsiaTheme="minorHAnsi" w:hAnsiTheme="majorHAnsi" w:cs="Times New Roman"/>
          <w:lang w:eastAsia="en-US"/>
        </w:rPr>
        <w:t xml:space="preserve"> </w:t>
      </w:r>
      <w:r>
        <w:rPr>
          <w:rFonts w:asciiTheme="majorHAnsi" w:eastAsiaTheme="minorHAnsi" w:hAnsiTheme="majorHAnsi" w:cs="Times New Roman"/>
          <w:lang w:eastAsia="en-US"/>
        </w:rPr>
        <w:t>ΑΖΩΡΟΥ (ΒΟΥΒΑΛΑΣ)</w:t>
      </w:r>
      <w:r w:rsidR="00753C89">
        <w:rPr>
          <w:rFonts w:asciiTheme="majorHAnsi" w:eastAsiaTheme="minorHAnsi" w:hAnsiTheme="majorHAnsi" w:cs="Times New Roman"/>
          <w:lang w:eastAsia="en-US"/>
        </w:rPr>
        <w:t>,</w:t>
      </w:r>
      <w:r>
        <w:rPr>
          <w:rFonts w:asciiTheme="majorHAnsi" w:eastAsiaTheme="minorHAnsi" w:hAnsiTheme="majorHAnsi" w:cs="Times New Roman"/>
          <w:lang w:eastAsia="en-US"/>
        </w:rPr>
        <w:t> </w:t>
      </w:r>
      <w:r w:rsidR="00753C89">
        <w:rPr>
          <w:rFonts w:asciiTheme="majorHAnsi" w:eastAsiaTheme="minorHAnsi" w:hAnsiTheme="majorHAnsi" w:cs="Times New Roman"/>
          <w:lang w:eastAsia="en-US"/>
        </w:rPr>
        <w:t xml:space="preserve">ΑΚΡΗΣ, </w:t>
      </w:r>
      <w:r w:rsidRPr="00CC6BC9">
        <w:rPr>
          <w:rFonts w:asciiTheme="majorHAnsi" w:eastAsiaTheme="minorHAnsi" w:hAnsiTheme="majorHAnsi" w:cs="Times New Roman"/>
          <w:lang w:eastAsia="en-US"/>
        </w:rPr>
        <w:t>ΑΜΟΥΡΙΟΥ</w:t>
      </w:r>
      <w:r w:rsidR="00753C89">
        <w:rPr>
          <w:rFonts w:asciiTheme="majorHAnsi" w:eastAsiaTheme="minorHAnsi" w:hAnsiTheme="majorHAnsi" w:cs="Times New Roman"/>
          <w:lang w:eastAsia="en-US"/>
        </w:rPr>
        <w:t>,</w:t>
      </w:r>
      <w:r w:rsidRPr="004F2D2A">
        <w:rPr>
          <w:rFonts w:asciiTheme="majorHAnsi" w:eastAsiaTheme="minorHAnsi" w:hAnsiTheme="majorHAnsi" w:cs="Times New Roman"/>
          <w:lang w:eastAsia="en-US"/>
        </w:rPr>
        <w:t xml:space="preserve"> </w:t>
      </w:r>
      <w:r w:rsidR="00753C89" w:rsidRPr="00CC6BC9">
        <w:rPr>
          <w:rFonts w:asciiTheme="majorHAnsi" w:eastAsiaTheme="minorHAnsi" w:hAnsiTheme="majorHAnsi" w:cs="Times New Roman"/>
          <w:lang w:eastAsia="en-US"/>
        </w:rPr>
        <w:t>ΒΑΛΑΝΙΔΑΣ</w:t>
      </w:r>
      <w:r w:rsidR="00753C89">
        <w:rPr>
          <w:rFonts w:asciiTheme="majorHAnsi" w:eastAsiaTheme="minorHAnsi" w:hAnsiTheme="majorHAnsi" w:cs="Times New Roman"/>
          <w:lang w:eastAsia="en-US"/>
        </w:rPr>
        <w:t>,</w:t>
      </w:r>
      <w:r w:rsidR="00753C89" w:rsidRPr="00CC6BC9">
        <w:rPr>
          <w:rFonts w:asciiTheme="majorHAnsi" w:eastAsiaTheme="minorHAnsi" w:hAnsiTheme="majorHAnsi" w:cs="Times New Roman"/>
          <w:lang w:eastAsia="en-US"/>
        </w:rPr>
        <w:t xml:space="preserve"> </w:t>
      </w:r>
      <w:r w:rsidRPr="00CC6BC9">
        <w:rPr>
          <w:rFonts w:asciiTheme="majorHAnsi" w:eastAsiaTheme="minorHAnsi" w:hAnsiTheme="majorHAnsi" w:cs="Times New Roman"/>
          <w:lang w:eastAsia="en-US"/>
        </w:rPr>
        <w:t>ΒΕΡΔΙΚΟΥΣΣΗΣ</w:t>
      </w:r>
      <w:r w:rsidR="00753C89">
        <w:rPr>
          <w:rFonts w:asciiTheme="majorHAnsi" w:eastAsiaTheme="minorHAnsi" w:hAnsiTheme="majorHAnsi" w:cs="Times New Roman"/>
          <w:lang w:eastAsia="en-US"/>
        </w:rPr>
        <w:t>,</w:t>
      </w:r>
      <w:r w:rsidRPr="004F2D2A">
        <w:rPr>
          <w:rFonts w:asciiTheme="majorHAnsi" w:eastAsiaTheme="minorHAnsi" w:hAnsiTheme="majorHAnsi" w:cs="Times New Roman"/>
          <w:lang w:eastAsia="en-US"/>
        </w:rPr>
        <w:t xml:space="preserve"> </w:t>
      </w:r>
      <w:r w:rsidR="00753C89">
        <w:rPr>
          <w:rFonts w:asciiTheme="majorHAnsi" w:eastAsiaTheme="minorHAnsi" w:hAnsiTheme="majorHAnsi" w:cs="Times New Roman"/>
          <w:lang w:eastAsia="en-US"/>
        </w:rPr>
        <w:lastRenderedPageBreak/>
        <w:t xml:space="preserve">ΒΛΑΧΟΓΙΑΝΝΙΟΥ, </w:t>
      </w:r>
      <w:r w:rsidRPr="00CC6BC9">
        <w:rPr>
          <w:rFonts w:asciiTheme="majorHAnsi" w:eastAsiaTheme="minorHAnsi" w:hAnsiTheme="majorHAnsi" w:cs="Times New Roman"/>
          <w:lang w:eastAsia="en-US"/>
        </w:rPr>
        <w:t>ΒΡΥΟΤΟΠΟΥ</w:t>
      </w:r>
      <w:r w:rsidR="00753C89">
        <w:rPr>
          <w:rFonts w:asciiTheme="majorHAnsi" w:eastAsiaTheme="minorHAnsi" w:hAnsiTheme="majorHAnsi" w:cs="Times New Roman"/>
          <w:lang w:eastAsia="en-US"/>
        </w:rPr>
        <w:t>,</w:t>
      </w:r>
      <w:r w:rsidRPr="004F2D2A">
        <w:rPr>
          <w:rFonts w:asciiTheme="majorHAnsi" w:eastAsiaTheme="minorHAnsi" w:hAnsiTheme="majorHAnsi" w:cs="Times New Roman"/>
          <w:lang w:eastAsia="en-US"/>
        </w:rPr>
        <w:t xml:space="preserve"> </w:t>
      </w:r>
      <w:r w:rsidRPr="00CC6BC9">
        <w:rPr>
          <w:rFonts w:asciiTheme="majorHAnsi" w:eastAsiaTheme="minorHAnsi" w:hAnsiTheme="majorHAnsi" w:cs="Times New Roman"/>
          <w:lang w:eastAsia="en-US"/>
        </w:rPr>
        <w:t>ΓΑΛΑΝΟΒΡΥΣΗΣ</w:t>
      </w:r>
      <w:r w:rsidR="00753C89">
        <w:rPr>
          <w:rFonts w:asciiTheme="majorHAnsi" w:eastAsiaTheme="minorHAnsi" w:hAnsiTheme="majorHAnsi" w:cs="Times New Roman"/>
          <w:lang w:eastAsia="en-US"/>
        </w:rPr>
        <w:t>,</w:t>
      </w:r>
      <w:r w:rsidRPr="004F2D2A">
        <w:rPr>
          <w:rFonts w:asciiTheme="majorHAnsi" w:eastAsiaTheme="minorHAnsi" w:hAnsiTheme="majorHAnsi" w:cs="Times New Roman"/>
          <w:lang w:eastAsia="en-US"/>
        </w:rPr>
        <w:t xml:space="preserve"> </w:t>
      </w:r>
      <w:r w:rsidRPr="00CC6BC9">
        <w:rPr>
          <w:rFonts w:asciiTheme="majorHAnsi" w:eastAsiaTheme="minorHAnsi" w:hAnsiTheme="majorHAnsi" w:cs="Times New Roman"/>
          <w:lang w:eastAsia="en-US"/>
        </w:rPr>
        <w:t>ΓΕΡΑΝΙΩΝ</w:t>
      </w:r>
      <w:r w:rsidR="00753C89">
        <w:rPr>
          <w:rFonts w:asciiTheme="majorHAnsi" w:eastAsiaTheme="minorHAnsi" w:hAnsiTheme="majorHAnsi" w:cs="Times New Roman"/>
          <w:lang w:eastAsia="en-US"/>
        </w:rPr>
        <w:t>,</w:t>
      </w:r>
      <w:r w:rsidRPr="004F2D2A">
        <w:rPr>
          <w:rFonts w:asciiTheme="majorHAnsi" w:eastAsiaTheme="minorHAnsi" w:hAnsiTheme="majorHAnsi" w:cs="Times New Roman"/>
          <w:lang w:eastAsia="en-US"/>
        </w:rPr>
        <w:t xml:space="preserve"> </w:t>
      </w:r>
      <w:r w:rsidRPr="00CC6BC9">
        <w:rPr>
          <w:rFonts w:asciiTheme="majorHAnsi" w:eastAsiaTheme="minorHAnsi" w:hAnsiTheme="majorHAnsi" w:cs="Times New Roman"/>
          <w:lang w:eastAsia="en-US"/>
        </w:rPr>
        <w:t>ΓΙΑΝΝΩΤΩΝ</w:t>
      </w:r>
      <w:r w:rsidR="00753C89">
        <w:rPr>
          <w:rFonts w:asciiTheme="majorHAnsi" w:eastAsiaTheme="minorHAnsi" w:hAnsiTheme="majorHAnsi" w:cs="Times New Roman"/>
          <w:lang w:eastAsia="en-US"/>
        </w:rPr>
        <w:t>,</w:t>
      </w:r>
      <w:r w:rsidRPr="004F2D2A">
        <w:rPr>
          <w:rFonts w:asciiTheme="majorHAnsi" w:eastAsiaTheme="minorHAnsi" w:hAnsiTheme="majorHAnsi" w:cs="Times New Roman"/>
          <w:lang w:eastAsia="en-US"/>
        </w:rPr>
        <w:t xml:space="preserve"> </w:t>
      </w:r>
      <w:r w:rsidRPr="00CC6BC9">
        <w:rPr>
          <w:rFonts w:asciiTheme="majorHAnsi" w:eastAsiaTheme="minorHAnsi" w:hAnsiTheme="majorHAnsi" w:cs="Times New Roman"/>
          <w:lang w:eastAsia="en-US"/>
        </w:rPr>
        <w:t>ΔΑΜΑΣΙΟΥ</w:t>
      </w:r>
      <w:r w:rsidR="00753C89">
        <w:rPr>
          <w:rFonts w:asciiTheme="majorHAnsi" w:eastAsiaTheme="minorHAnsi" w:hAnsiTheme="majorHAnsi" w:cs="Times New Roman"/>
          <w:lang w:eastAsia="en-US"/>
        </w:rPr>
        <w:t>,</w:t>
      </w:r>
      <w:r w:rsidRPr="004F2D2A">
        <w:rPr>
          <w:rFonts w:asciiTheme="majorHAnsi" w:eastAsiaTheme="minorHAnsi" w:hAnsiTheme="majorHAnsi" w:cs="Times New Roman"/>
          <w:lang w:eastAsia="en-US"/>
        </w:rPr>
        <w:t xml:space="preserve"> </w:t>
      </w:r>
      <w:r w:rsidRPr="00CC6BC9">
        <w:rPr>
          <w:rFonts w:asciiTheme="majorHAnsi" w:eastAsiaTheme="minorHAnsi" w:hAnsiTheme="majorHAnsi" w:cs="Times New Roman"/>
          <w:lang w:eastAsia="en-US"/>
        </w:rPr>
        <w:t>ΔΕΛΕΡΙΩΝ</w:t>
      </w:r>
      <w:r w:rsidR="00753C89">
        <w:rPr>
          <w:rFonts w:asciiTheme="majorHAnsi" w:eastAsiaTheme="minorHAnsi" w:hAnsiTheme="majorHAnsi" w:cs="Times New Roman"/>
          <w:lang w:eastAsia="en-US"/>
        </w:rPr>
        <w:t xml:space="preserve">, </w:t>
      </w:r>
      <w:r w:rsidRPr="00CC6BC9">
        <w:rPr>
          <w:rFonts w:asciiTheme="majorHAnsi" w:eastAsiaTheme="minorHAnsi" w:hAnsiTheme="majorHAnsi" w:cs="Times New Roman"/>
          <w:lang w:eastAsia="en-US"/>
        </w:rPr>
        <w:t>ΔΕΝΔΡΩΝ (ΤΥΡΝΑΒΟΥ)</w:t>
      </w:r>
      <w:r w:rsidR="00753C89">
        <w:rPr>
          <w:rFonts w:asciiTheme="majorHAnsi" w:eastAsiaTheme="minorHAnsi" w:hAnsiTheme="majorHAnsi" w:cs="Times New Roman"/>
          <w:lang w:eastAsia="en-US"/>
        </w:rPr>
        <w:t>,</w:t>
      </w:r>
      <w:r w:rsidRPr="004F2D2A">
        <w:rPr>
          <w:rFonts w:asciiTheme="majorHAnsi" w:eastAsiaTheme="minorHAnsi" w:hAnsiTheme="majorHAnsi" w:cs="Times New Roman"/>
          <w:lang w:eastAsia="en-US"/>
        </w:rPr>
        <w:t xml:space="preserve"> </w:t>
      </w:r>
      <w:r w:rsidRPr="00CC6BC9">
        <w:rPr>
          <w:rFonts w:asciiTheme="majorHAnsi" w:eastAsiaTheme="minorHAnsi" w:hAnsiTheme="majorHAnsi" w:cs="Times New Roman"/>
          <w:lang w:eastAsia="en-US"/>
        </w:rPr>
        <w:t>ΔΟΛΙΧΗΣ</w:t>
      </w:r>
      <w:r w:rsidR="00753C89">
        <w:rPr>
          <w:rFonts w:asciiTheme="majorHAnsi" w:eastAsiaTheme="minorHAnsi" w:hAnsiTheme="majorHAnsi" w:cs="Times New Roman"/>
          <w:lang w:eastAsia="en-US"/>
        </w:rPr>
        <w:t>,</w:t>
      </w:r>
      <w:r w:rsidRPr="004F2D2A">
        <w:rPr>
          <w:rFonts w:asciiTheme="majorHAnsi" w:eastAsiaTheme="minorHAnsi" w:hAnsiTheme="majorHAnsi" w:cs="Times New Roman"/>
          <w:lang w:eastAsia="en-US"/>
        </w:rPr>
        <w:t xml:space="preserve"> </w:t>
      </w:r>
      <w:r w:rsidRPr="00CC6BC9">
        <w:rPr>
          <w:rFonts w:asciiTheme="majorHAnsi" w:eastAsiaTheme="minorHAnsi" w:hAnsiTheme="majorHAnsi" w:cs="Times New Roman"/>
          <w:lang w:eastAsia="en-US"/>
        </w:rPr>
        <w:t>ΔΟΜΕΝΙΚΟΥ</w:t>
      </w:r>
      <w:r w:rsidR="00753C89">
        <w:rPr>
          <w:rFonts w:asciiTheme="majorHAnsi" w:eastAsiaTheme="minorHAnsi" w:hAnsiTheme="majorHAnsi" w:cs="Times New Roman"/>
          <w:lang w:eastAsia="en-US"/>
        </w:rPr>
        <w:t>,</w:t>
      </w:r>
      <w:r w:rsidRPr="004F2D2A">
        <w:rPr>
          <w:rFonts w:asciiTheme="majorHAnsi" w:eastAsiaTheme="minorHAnsi" w:hAnsiTheme="majorHAnsi" w:cs="Times New Roman"/>
          <w:lang w:eastAsia="en-US"/>
        </w:rPr>
        <w:t xml:space="preserve"> </w:t>
      </w:r>
      <w:r w:rsidRPr="00CC6BC9">
        <w:rPr>
          <w:rFonts w:asciiTheme="majorHAnsi" w:eastAsiaTheme="minorHAnsi" w:hAnsiTheme="majorHAnsi" w:cs="Times New Roman"/>
          <w:lang w:eastAsia="en-US"/>
        </w:rPr>
        <w:t>ΕΛΑΣΣΟΝΟΣ</w:t>
      </w:r>
      <w:r w:rsidR="00753C89">
        <w:rPr>
          <w:rFonts w:asciiTheme="majorHAnsi" w:eastAsiaTheme="minorHAnsi" w:hAnsiTheme="majorHAnsi" w:cs="Times New Roman"/>
          <w:lang w:eastAsia="en-US"/>
        </w:rPr>
        <w:t>,</w:t>
      </w:r>
      <w:r w:rsidRPr="004F2D2A">
        <w:rPr>
          <w:rFonts w:asciiTheme="majorHAnsi" w:eastAsiaTheme="minorHAnsi" w:hAnsiTheme="majorHAnsi" w:cs="Times New Roman"/>
          <w:lang w:eastAsia="en-US"/>
        </w:rPr>
        <w:t xml:space="preserve"> </w:t>
      </w:r>
      <w:r w:rsidRPr="00CC6BC9">
        <w:rPr>
          <w:rFonts w:asciiTheme="majorHAnsi" w:eastAsiaTheme="minorHAnsi" w:hAnsiTheme="majorHAnsi" w:cs="Times New Roman"/>
          <w:lang w:eastAsia="en-US"/>
        </w:rPr>
        <w:t>ΕΥΑΓΓΕΛΙΣΜΟΥ (ΕΛΑΣΣΟΝΟΣ)</w:t>
      </w:r>
      <w:r w:rsidR="00753C89">
        <w:rPr>
          <w:rFonts w:asciiTheme="majorHAnsi" w:eastAsiaTheme="minorHAnsi" w:hAnsiTheme="majorHAnsi" w:cs="Times New Roman"/>
          <w:lang w:eastAsia="en-US"/>
        </w:rPr>
        <w:t>,</w:t>
      </w:r>
      <w:r w:rsidRPr="004F2D2A">
        <w:rPr>
          <w:rFonts w:asciiTheme="majorHAnsi" w:eastAsiaTheme="minorHAnsi" w:hAnsiTheme="majorHAnsi" w:cs="Times New Roman"/>
          <w:lang w:eastAsia="en-US"/>
        </w:rPr>
        <w:t xml:space="preserve"> </w:t>
      </w:r>
      <w:r w:rsidRPr="00CC6BC9">
        <w:rPr>
          <w:rFonts w:asciiTheme="majorHAnsi" w:eastAsiaTheme="minorHAnsi" w:hAnsiTheme="majorHAnsi" w:cs="Times New Roman"/>
          <w:lang w:eastAsia="en-US"/>
        </w:rPr>
        <w:t>ΚΑΛΛΙΘΕΑΣ</w:t>
      </w:r>
      <w:r w:rsidR="00753C89">
        <w:rPr>
          <w:rFonts w:asciiTheme="majorHAnsi" w:eastAsiaTheme="minorHAnsi" w:hAnsiTheme="majorHAnsi" w:cs="Times New Roman"/>
          <w:lang w:eastAsia="en-US"/>
        </w:rPr>
        <w:t>,</w:t>
      </w:r>
      <w:r w:rsidRPr="00CC6BC9">
        <w:rPr>
          <w:rFonts w:asciiTheme="majorHAnsi" w:eastAsiaTheme="minorHAnsi" w:hAnsiTheme="majorHAnsi" w:cs="Times New Roman"/>
          <w:lang w:eastAsia="en-US"/>
        </w:rPr>
        <w:t xml:space="preserve"> (ΕΛΑΣΣΟΝΟΣ)</w:t>
      </w:r>
      <w:r w:rsidR="00753C89">
        <w:rPr>
          <w:rFonts w:asciiTheme="majorHAnsi" w:eastAsiaTheme="minorHAnsi" w:hAnsiTheme="majorHAnsi" w:cs="Times New Roman"/>
          <w:lang w:eastAsia="en-US"/>
        </w:rPr>
        <w:t>,</w:t>
      </w:r>
      <w:r w:rsidRPr="004F2D2A">
        <w:rPr>
          <w:rFonts w:asciiTheme="majorHAnsi" w:eastAsiaTheme="minorHAnsi" w:hAnsiTheme="majorHAnsi" w:cs="Times New Roman"/>
          <w:lang w:eastAsia="en-US"/>
        </w:rPr>
        <w:t xml:space="preserve"> </w:t>
      </w:r>
      <w:r w:rsidRPr="00CC6BC9">
        <w:rPr>
          <w:rFonts w:asciiTheme="majorHAnsi" w:eastAsiaTheme="minorHAnsi" w:hAnsiTheme="majorHAnsi" w:cs="Times New Roman"/>
          <w:lang w:eastAsia="en-US"/>
        </w:rPr>
        <w:t>ΚΑΡΥΑΣ</w:t>
      </w:r>
      <w:r w:rsidR="00753C89">
        <w:rPr>
          <w:rFonts w:asciiTheme="majorHAnsi" w:eastAsiaTheme="minorHAnsi" w:hAnsiTheme="majorHAnsi" w:cs="Times New Roman"/>
          <w:lang w:eastAsia="en-US"/>
        </w:rPr>
        <w:t>,</w:t>
      </w:r>
      <w:r w:rsidRPr="004F2D2A">
        <w:rPr>
          <w:rFonts w:asciiTheme="majorHAnsi" w:eastAsiaTheme="minorHAnsi" w:hAnsiTheme="majorHAnsi" w:cs="Times New Roman"/>
          <w:lang w:eastAsia="en-US"/>
        </w:rPr>
        <w:t xml:space="preserve"> </w:t>
      </w:r>
      <w:r w:rsidRPr="00CC6BC9">
        <w:rPr>
          <w:rFonts w:asciiTheme="majorHAnsi" w:eastAsiaTheme="minorHAnsi" w:hAnsiTheme="majorHAnsi" w:cs="Times New Roman"/>
          <w:lang w:eastAsia="en-US"/>
        </w:rPr>
        <w:t>ΚΕΦΑΛΟΒΡΥΣΟΥ</w:t>
      </w:r>
      <w:r w:rsidR="00753C89">
        <w:rPr>
          <w:rFonts w:asciiTheme="majorHAnsi" w:eastAsiaTheme="minorHAnsi" w:hAnsiTheme="majorHAnsi" w:cs="Times New Roman"/>
          <w:lang w:eastAsia="en-US"/>
        </w:rPr>
        <w:t>,</w:t>
      </w:r>
      <w:r w:rsidRPr="004F2D2A">
        <w:rPr>
          <w:rFonts w:asciiTheme="majorHAnsi" w:eastAsiaTheme="minorHAnsi" w:hAnsiTheme="majorHAnsi" w:cs="Times New Roman"/>
          <w:lang w:eastAsia="en-US"/>
        </w:rPr>
        <w:t xml:space="preserve"> </w:t>
      </w:r>
      <w:r w:rsidRPr="00CC6BC9">
        <w:rPr>
          <w:rFonts w:asciiTheme="majorHAnsi" w:eastAsiaTheme="minorHAnsi" w:hAnsiTheme="majorHAnsi" w:cs="Times New Roman"/>
          <w:lang w:eastAsia="en-US"/>
        </w:rPr>
        <w:t>ΚΟΚΚΙΝΟΓΕΙΟΥ</w:t>
      </w:r>
      <w:r w:rsidR="00753C89">
        <w:rPr>
          <w:rFonts w:asciiTheme="majorHAnsi" w:eastAsiaTheme="minorHAnsi" w:hAnsiTheme="majorHAnsi" w:cs="Times New Roman"/>
          <w:lang w:eastAsia="en-US"/>
        </w:rPr>
        <w:t>,</w:t>
      </w:r>
      <w:r w:rsidRPr="004F2D2A">
        <w:rPr>
          <w:rFonts w:asciiTheme="majorHAnsi" w:eastAsiaTheme="minorHAnsi" w:hAnsiTheme="majorHAnsi" w:cs="Times New Roman"/>
          <w:lang w:eastAsia="en-US"/>
        </w:rPr>
        <w:t xml:space="preserve"> </w:t>
      </w:r>
      <w:r w:rsidRPr="00CC6BC9">
        <w:rPr>
          <w:rFonts w:asciiTheme="majorHAnsi" w:eastAsiaTheme="minorHAnsi" w:hAnsiTheme="majorHAnsi" w:cs="Times New Roman"/>
          <w:lang w:eastAsia="en-US"/>
        </w:rPr>
        <w:t>ΚΟΚΚΙΝΟΠΗΛΟΥ</w:t>
      </w:r>
      <w:r w:rsidR="00753C89">
        <w:rPr>
          <w:rFonts w:asciiTheme="majorHAnsi" w:eastAsiaTheme="minorHAnsi" w:hAnsiTheme="majorHAnsi" w:cs="Times New Roman"/>
          <w:lang w:eastAsia="en-US"/>
        </w:rPr>
        <w:t>,</w:t>
      </w:r>
      <w:r w:rsidRPr="004F2D2A">
        <w:rPr>
          <w:rFonts w:asciiTheme="majorHAnsi" w:eastAsiaTheme="minorHAnsi" w:hAnsiTheme="majorHAnsi" w:cs="Times New Roman"/>
          <w:lang w:eastAsia="en-US"/>
        </w:rPr>
        <w:t xml:space="preserve"> </w:t>
      </w:r>
      <w:r w:rsidRPr="00CC6BC9">
        <w:rPr>
          <w:rFonts w:asciiTheme="majorHAnsi" w:eastAsiaTheme="minorHAnsi" w:hAnsiTheme="majorHAnsi" w:cs="Times New Roman"/>
          <w:lang w:eastAsia="en-US"/>
        </w:rPr>
        <w:t>ΚΡΑΝΕΑΣ ΕΛΑΣΣΟΝΟΣ</w:t>
      </w:r>
      <w:r w:rsidR="00753C89">
        <w:rPr>
          <w:rFonts w:asciiTheme="majorHAnsi" w:eastAsiaTheme="minorHAnsi" w:hAnsiTheme="majorHAnsi" w:cs="Times New Roman"/>
          <w:lang w:eastAsia="en-US"/>
        </w:rPr>
        <w:t>,</w:t>
      </w:r>
      <w:r w:rsidRPr="004F2D2A">
        <w:rPr>
          <w:rFonts w:asciiTheme="majorHAnsi" w:eastAsiaTheme="minorHAnsi" w:hAnsiTheme="majorHAnsi" w:cs="Times New Roman"/>
          <w:lang w:eastAsia="en-US"/>
        </w:rPr>
        <w:t xml:space="preserve"> </w:t>
      </w:r>
      <w:r w:rsidRPr="00CC6BC9">
        <w:rPr>
          <w:rFonts w:asciiTheme="majorHAnsi" w:eastAsiaTheme="minorHAnsi" w:hAnsiTheme="majorHAnsi" w:cs="Times New Roman"/>
          <w:lang w:eastAsia="en-US"/>
        </w:rPr>
        <w:t>ΚΡΥΟΒΡΥΣΗΣ</w:t>
      </w:r>
      <w:r w:rsidR="00753C89">
        <w:rPr>
          <w:rFonts w:asciiTheme="majorHAnsi" w:eastAsiaTheme="minorHAnsi" w:hAnsiTheme="majorHAnsi" w:cs="Times New Roman"/>
          <w:lang w:eastAsia="en-US"/>
        </w:rPr>
        <w:t>,</w:t>
      </w:r>
      <w:r w:rsidRPr="004F2D2A">
        <w:rPr>
          <w:rFonts w:asciiTheme="majorHAnsi" w:eastAsiaTheme="minorHAnsi" w:hAnsiTheme="majorHAnsi" w:cs="Times New Roman"/>
          <w:lang w:eastAsia="en-US"/>
        </w:rPr>
        <w:t xml:space="preserve"> </w:t>
      </w:r>
      <w:r w:rsidRPr="00CC6BC9">
        <w:rPr>
          <w:rFonts w:asciiTheme="majorHAnsi" w:eastAsiaTheme="minorHAnsi" w:hAnsiTheme="majorHAnsi" w:cs="Times New Roman"/>
          <w:lang w:eastAsia="en-US"/>
        </w:rPr>
        <w:t>ΛΙΒΑΔΙΟΥ</w:t>
      </w:r>
      <w:r w:rsidR="00753C89">
        <w:rPr>
          <w:rFonts w:asciiTheme="majorHAnsi" w:eastAsiaTheme="minorHAnsi" w:hAnsiTheme="majorHAnsi" w:cs="Times New Roman"/>
          <w:lang w:eastAsia="en-US"/>
        </w:rPr>
        <w:t>,</w:t>
      </w:r>
      <w:r w:rsidRPr="004F2D2A">
        <w:rPr>
          <w:rFonts w:asciiTheme="majorHAnsi" w:eastAsiaTheme="minorHAnsi" w:hAnsiTheme="majorHAnsi" w:cs="Times New Roman"/>
          <w:lang w:eastAsia="en-US"/>
        </w:rPr>
        <w:t xml:space="preserve"> </w:t>
      </w:r>
      <w:r w:rsidRPr="00CC6BC9">
        <w:rPr>
          <w:rFonts w:asciiTheme="majorHAnsi" w:eastAsiaTheme="minorHAnsi" w:hAnsiTheme="majorHAnsi" w:cs="Times New Roman"/>
          <w:lang w:eastAsia="en-US"/>
        </w:rPr>
        <w:t>ΛΟΥΤΡΟΥ (ΕΛΑΣΣΟΝΟΣ)</w:t>
      </w:r>
      <w:r w:rsidR="00753C89">
        <w:rPr>
          <w:rFonts w:asciiTheme="majorHAnsi" w:eastAsiaTheme="minorHAnsi" w:hAnsiTheme="majorHAnsi" w:cs="Times New Roman"/>
          <w:lang w:eastAsia="en-US"/>
        </w:rPr>
        <w:t>,</w:t>
      </w:r>
      <w:r w:rsidRPr="004F2D2A">
        <w:rPr>
          <w:rFonts w:asciiTheme="majorHAnsi" w:eastAsiaTheme="minorHAnsi" w:hAnsiTheme="majorHAnsi" w:cs="Times New Roman"/>
          <w:lang w:eastAsia="en-US"/>
        </w:rPr>
        <w:t xml:space="preserve"> </w:t>
      </w:r>
      <w:r w:rsidRPr="00CC6BC9">
        <w:rPr>
          <w:rFonts w:asciiTheme="majorHAnsi" w:eastAsiaTheme="minorHAnsi" w:hAnsiTheme="majorHAnsi" w:cs="Times New Roman"/>
          <w:lang w:eastAsia="en-US"/>
        </w:rPr>
        <w:t>ΛΟΦΟΥ</w:t>
      </w:r>
      <w:r w:rsidR="00753C89">
        <w:rPr>
          <w:rFonts w:asciiTheme="majorHAnsi" w:eastAsiaTheme="minorHAnsi" w:hAnsiTheme="majorHAnsi" w:cs="Times New Roman"/>
          <w:lang w:eastAsia="en-US"/>
        </w:rPr>
        <w:t>,</w:t>
      </w:r>
      <w:r w:rsidRPr="004F2D2A">
        <w:rPr>
          <w:rFonts w:asciiTheme="majorHAnsi" w:eastAsiaTheme="minorHAnsi" w:hAnsiTheme="majorHAnsi" w:cs="Times New Roman"/>
          <w:lang w:eastAsia="en-US"/>
        </w:rPr>
        <w:t xml:space="preserve"> </w:t>
      </w:r>
      <w:r w:rsidRPr="00CC6BC9">
        <w:rPr>
          <w:rFonts w:asciiTheme="majorHAnsi" w:eastAsiaTheme="minorHAnsi" w:hAnsiTheme="majorHAnsi" w:cs="Times New Roman"/>
          <w:lang w:eastAsia="en-US"/>
        </w:rPr>
        <w:t>ΛΥΚΟΥΔΙΟΥ</w:t>
      </w:r>
      <w:r w:rsidR="00753C89">
        <w:rPr>
          <w:rFonts w:asciiTheme="majorHAnsi" w:eastAsiaTheme="minorHAnsi" w:hAnsiTheme="majorHAnsi" w:cs="Times New Roman"/>
          <w:lang w:eastAsia="en-US"/>
        </w:rPr>
        <w:t>,</w:t>
      </w:r>
      <w:r w:rsidRPr="004F2D2A">
        <w:rPr>
          <w:rFonts w:asciiTheme="majorHAnsi" w:eastAsiaTheme="minorHAnsi" w:hAnsiTheme="majorHAnsi" w:cs="Times New Roman"/>
          <w:lang w:eastAsia="en-US"/>
        </w:rPr>
        <w:t xml:space="preserve"> </w:t>
      </w:r>
      <w:r w:rsidRPr="00CC6BC9">
        <w:rPr>
          <w:rFonts w:asciiTheme="majorHAnsi" w:eastAsiaTheme="minorHAnsi" w:hAnsiTheme="majorHAnsi" w:cs="Times New Roman"/>
          <w:lang w:eastAsia="en-US"/>
        </w:rPr>
        <w:t>ΜΑΓΟΥΛΑΣ</w:t>
      </w:r>
      <w:r w:rsidR="00753C89">
        <w:rPr>
          <w:rFonts w:asciiTheme="majorHAnsi" w:eastAsiaTheme="minorHAnsi" w:hAnsiTheme="majorHAnsi" w:cs="Times New Roman"/>
          <w:lang w:eastAsia="en-US"/>
        </w:rPr>
        <w:t>,</w:t>
      </w:r>
      <w:r w:rsidRPr="004F2D2A">
        <w:rPr>
          <w:rFonts w:asciiTheme="majorHAnsi" w:eastAsiaTheme="minorHAnsi" w:hAnsiTheme="majorHAnsi" w:cs="Times New Roman"/>
          <w:lang w:eastAsia="en-US"/>
        </w:rPr>
        <w:t xml:space="preserve"> </w:t>
      </w:r>
      <w:r w:rsidRPr="00CC6BC9">
        <w:rPr>
          <w:rFonts w:asciiTheme="majorHAnsi" w:eastAsiaTheme="minorHAnsi" w:hAnsiTheme="majorHAnsi" w:cs="Times New Roman"/>
          <w:lang w:eastAsia="en-US"/>
        </w:rPr>
        <w:t>ΜΕΣΟΧΩΡΙΟΥ</w:t>
      </w:r>
      <w:r w:rsidR="00753C89">
        <w:rPr>
          <w:rFonts w:asciiTheme="majorHAnsi" w:eastAsiaTheme="minorHAnsi" w:hAnsiTheme="majorHAnsi" w:cs="Times New Roman"/>
          <w:lang w:eastAsia="en-US"/>
        </w:rPr>
        <w:t>,</w:t>
      </w:r>
      <w:r w:rsidRPr="004F2D2A">
        <w:rPr>
          <w:rFonts w:asciiTheme="majorHAnsi" w:eastAsiaTheme="minorHAnsi" w:hAnsiTheme="majorHAnsi" w:cs="Times New Roman"/>
          <w:lang w:eastAsia="en-US"/>
        </w:rPr>
        <w:t xml:space="preserve"> </w:t>
      </w:r>
      <w:r w:rsidRPr="00CC6BC9">
        <w:rPr>
          <w:rFonts w:asciiTheme="majorHAnsi" w:eastAsiaTheme="minorHAnsi" w:hAnsiTheme="majorHAnsi" w:cs="Times New Roman"/>
          <w:lang w:eastAsia="en-US"/>
        </w:rPr>
        <w:t>ΟΛΥΜΠΙΑΔΟΣ</w:t>
      </w:r>
      <w:r w:rsidR="00753C89">
        <w:rPr>
          <w:rFonts w:asciiTheme="majorHAnsi" w:eastAsiaTheme="minorHAnsi" w:hAnsiTheme="majorHAnsi" w:cs="Times New Roman"/>
          <w:lang w:eastAsia="en-US"/>
        </w:rPr>
        <w:t>,</w:t>
      </w:r>
      <w:r w:rsidRPr="004F2D2A">
        <w:rPr>
          <w:rFonts w:asciiTheme="majorHAnsi" w:eastAsiaTheme="minorHAnsi" w:hAnsiTheme="majorHAnsi" w:cs="Times New Roman"/>
          <w:lang w:eastAsia="en-US"/>
        </w:rPr>
        <w:t xml:space="preserve"> </w:t>
      </w:r>
      <w:r w:rsidRPr="00CC6BC9">
        <w:rPr>
          <w:rFonts w:asciiTheme="majorHAnsi" w:eastAsiaTheme="minorHAnsi" w:hAnsiTheme="majorHAnsi" w:cs="Times New Roman"/>
          <w:lang w:eastAsia="en-US"/>
        </w:rPr>
        <w:t>ΠΑΛΑΙΟΚΑΣΤΡΟΥ</w:t>
      </w:r>
      <w:r w:rsidR="00753C89">
        <w:rPr>
          <w:rFonts w:asciiTheme="majorHAnsi" w:eastAsiaTheme="minorHAnsi" w:hAnsiTheme="majorHAnsi" w:cs="Times New Roman"/>
          <w:lang w:eastAsia="en-US"/>
        </w:rPr>
        <w:t>,</w:t>
      </w:r>
      <w:r w:rsidRPr="004F2D2A">
        <w:rPr>
          <w:rFonts w:asciiTheme="majorHAnsi" w:eastAsiaTheme="minorHAnsi" w:hAnsiTheme="majorHAnsi" w:cs="Times New Roman"/>
          <w:lang w:eastAsia="en-US"/>
        </w:rPr>
        <w:t xml:space="preserve"> </w:t>
      </w:r>
      <w:r w:rsidRPr="00CC6BC9">
        <w:rPr>
          <w:rFonts w:asciiTheme="majorHAnsi" w:eastAsiaTheme="minorHAnsi" w:hAnsiTheme="majorHAnsi" w:cs="Times New Roman"/>
          <w:lang w:eastAsia="en-US"/>
        </w:rPr>
        <w:t>ΠΡΑΙΤΩΡΙΟΥ</w:t>
      </w:r>
      <w:r w:rsidR="00753C89">
        <w:rPr>
          <w:rFonts w:asciiTheme="majorHAnsi" w:eastAsiaTheme="minorHAnsi" w:hAnsiTheme="majorHAnsi" w:cs="Times New Roman"/>
          <w:lang w:eastAsia="en-US"/>
        </w:rPr>
        <w:t>,</w:t>
      </w:r>
      <w:r w:rsidRPr="004F2D2A">
        <w:rPr>
          <w:rFonts w:asciiTheme="majorHAnsi" w:eastAsiaTheme="minorHAnsi" w:hAnsiTheme="majorHAnsi" w:cs="Times New Roman"/>
          <w:lang w:eastAsia="en-US"/>
        </w:rPr>
        <w:t xml:space="preserve"> </w:t>
      </w:r>
      <w:r w:rsidRPr="00CC6BC9">
        <w:rPr>
          <w:rFonts w:asciiTheme="majorHAnsi" w:eastAsiaTheme="minorHAnsi" w:hAnsiTheme="majorHAnsi" w:cs="Times New Roman"/>
          <w:lang w:eastAsia="en-US"/>
        </w:rPr>
        <w:t>ΠΥΘΙΟΥ</w:t>
      </w:r>
      <w:r w:rsidR="00753C89">
        <w:rPr>
          <w:rFonts w:asciiTheme="majorHAnsi" w:eastAsiaTheme="minorHAnsi" w:hAnsiTheme="majorHAnsi" w:cs="Times New Roman"/>
          <w:lang w:eastAsia="en-US"/>
        </w:rPr>
        <w:t>,</w:t>
      </w:r>
      <w:r w:rsidRPr="004F2D2A">
        <w:rPr>
          <w:rFonts w:asciiTheme="majorHAnsi" w:eastAsiaTheme="minorHAnsi" w:hAnsiTheme="majorHAnsi" w:cs="Times New Roman"/>
          <w:lang w:eastAsia="en-US"/>
        </w:rPr>
        <w:t xml:space="preserve"> </w:t>
      </w:r>
      <w:r w:rsidRPr="00CC6BC9">
        <w:rPr>
          <w:rFonts w:asciiTheme="majorHAnsi" w:eastAsiaTheme="minorHAnsi" w:hAnsiTheme="majorHAnsi" w:cs="Times New Roman"/>
          <w:lang w:eastAsia="en-US"/>
        </w:rPr>
        <w:t>ΡΟΔΙΑΣ</w:t>
      </w:r>
      <w:r w:rsidR="00753C89">
        <w:rPr>
          <w:rFonts w:asciiTheme="majorHAnsi" w:eastAsiaTheme="minorHAnsi" w:hAnsiTheme="majorHAnsi" w:cs="Times New Roman"/>
          <w:lang w:eastAsia="en-US"/>
        </w:rPr>
        <w:t>,</w:t>
      </w:r>
      <w:r w:rsidR="00753C89" w:rsidRPr="00753C89">
        <w:rPr>
          <w:rFonts w:asciiTheme="majorHAnsi" w:eastAsiaTheme="minorHAnsi" w:hAnsiTheme="majorHAnsi" w:cs="Times New Roman"/>
          <w:lang w:eastAsia="en-US"/>
        </w:rPr>
        <w:t xml:space="preserve"> </w:t>
      </w:r>
      <w:r w:rsidR="00753C89" w:rsidRPr="00CC6BC9">
        <w:rPr>
          <w:rFonts w:asciiTheme="majorHAnsi" w:eastAsiaTheme="minorHAnsi" w:hAnsiTheme="majorHAnsi" w:cs="Times New Roman"/>
          <w:lang w:eastAsia="en-US"/>
        </w:rPr>
        <w:t>ΣΑΡΑΝΤΑΠΟΡΟΥ</w:t>
      </w:r>
      <w:r w:rsidR="00753C89">
        <w:rPr>
          <w:rFonts w:asciiTheme="majorHAnsi" w:eastAsiaTheme="minorHAnsi" w:hAnsiTheme="majorHAnsi" w:cs="Times New Roman"/>
          <w:lang w:eastAsia="en-US"/>
        </w:rPr>
        <w:t>,</w:t>
      </w:r>
      <w:r w:rsidR="00753C89" w:rsidRPr="00753C89">
        <w:rPr>
          <w:rFonts w:asciiTheme="majorHAnsi" w:eastAsiaTheme="minorHAnsi" w:hAnsiTheme="majorHAnsi" w:cs="Times New Roman"/>
          <w:lang w:eastAsia="en-US"/>
        </w:rPr>
        <w:t xml:space="preserve"> </w:t>
      </w:r>
      <w:r w:rsidR="00753C89" w:rsidRPr="00CC6BC9">
        <w:rPr>
          <w:rFonts w:asciiTheme="majorHAnsi" w:eastAsiaTheme="minorHAnsi" w:hAnsiTheme="majorHAnsi" w:cs="Times New Roman"/>
          <w:lang w:eastAsia="en-US"/>
        </w:rPr>
        <w:t>ΣΤΕΦΑΝΟΒΟΥΝΟΥ</w:t>
      </w:r>
      <w:r w:rsidR="00753C89">
        <w:rPr>
          <w:rFonts w:asciiTheme="majorHAnsi" w:eastAsiaTheme="minorHAnsi" w:hAnsiTheme="majorHAnsi" w:cs="Times New Roman"/>
          <w:lang w:eastAsia="en-US"/>
        </w:rPr>
        <w:t>,</w:t>
      </w:r>
      <w:r w:rsidR="00753C89" w:rsidRPr="00753C89">
        <w:rPr>
          <w:rFonts w:asciiTheme="majorHAnsi" w:eastAsiaTheme="minorHAnsi" w:hAnsiTheme="majorHAnsi" w:cs="Times New Roman"/>
          <w:lang w:eastAsia="en-US"/>
        </w:rPr>
        <w:t xml:space="preserve"> </w:t>
      </w:r>
      <w:r w:rsidR="00753C89" w:rsidRPr="00CC6BC9">
        <w:rPr>
          <w:rFonts w:asciiTheme="majorHAnsi" w:eastAsiaTheme="minorHAnsi" w:hAnsiTheme="majorHAnsi" w:cs="Times New Roman"/>
          <w:lang w:eastAsia="en-US"/>
        </w:rPr>
        <w:t>ΣΥΚΑΜΙΝΕΑΣ</w:t>
      </w:r>
      <w:r w:rsidR="00753C89">
        <w:rPr>
          <w:rFonts w:asciiTheme="majorHAnsi" w:eastAsiaTheme="minorHAnsi" w:hAnsiTheme="majorHAnsi" w:cs="Times New Roman"/>
          <w:lang w:eastAsia="en-US"/>
        </w:rPr>
        <w:t>,</w:t>
      </w:r>
      <w:r w:rsidR="00753C89" w:rsidRPr="00753C89">
        <w:rPr>
          <w:rFonts w:asciiTheme="majorHAnsi" w:eastAsiaTheme="minorHAnsi" w:hAnsiTheme="majorHAnsi" w:cs="Times New Roman"/>
          <w:lang w:eastAsia="en-US"/>
        </w:rPr>
        <w:t xml:space="preserve"> </w:t>
      </w:r>
      <w:r w:rsidR="00753C89" w:rsidRPr="00CC6BC9">
        <w:rPr>
          <w:rFonts w:asciiTheme="majorHAnsi" w:eastAsiaTheme="minorHAnsi" w:hAnsiTheme="majorHAnsi" w:cs="Times New Roman"/>
          <w:lang w:eastAsia="en-US"/>
        </w:rPr>
        <w:t>ΣΥΚΕΑΣ</w:t>
      </w:r>
      <w:r w:rsidR="00753C89">
        <w:rPr>
          <w:rFonts w:asciiTheme="majorHAnsi" w:eastAsiaTheme="minorHAnsi" w:hAnsiTheme="majorHAnsi" w:cs="Times New Roman"/>
          <w:lang w:eastAsia="en-US"/>
        </w:rPr>
        <w:t>,</w:t>
      </w:r>
      <w:r w:rsidR="00753C89" w:rsidRPr="00753C89">
        <w:rPr>
          <w:rFonts w:asciiTheme="majorHAnsi" w:eastAsiaTheme="minorHAnsi" w:hAnsiTheme="majorHAnsi" w:cs="Times New Roman"/>
          <w:lang w:eastAsia="en-US"/>
        </w:rPr>
        <w:t xml:space="preserve"> </w:t>
      </w:r>
      <w:r w:rsidR="00753C89" w:rsidRPr="00CC6BC9">
        <w:rPr>
          <w:rFonts w:asciiTheme="majorHAnsi" w:eastAsiaTheme="minorHAnsi" w:hAnsiTheme="majorHAnsi" w:cs="Times New Roman"/>
          <w:lang w:eastAsia="en-US"/>
        </w:rPr>
        <w:t>ΤΣΑΡΙΤΣΑΝΗΣ</w:t>
      </w:r>
      <w:r w:rsidR="00753C89">
        <w:rPr>
          <w:rFonts w:asciiTheme="majorHAnsi" w:eastAsiaTheme="minorHAnsi" w:hAnsiTheme="majorHAnsi" w:cs="Times New Roman"/>
          <w:lang w:eastAsia="en-US"/>
        </w:rPr>
        <w:t>,</w:t>
      </w:r>
      <w:r w:rsidR="00753C89" w:rsidRPr="00753C89">
        <w:rPr>
          <w:rFonts w:asciiTheme="majorHAnsi" w:eastAsiaTheme="minorHAnsi" w:hAnsiTheme="majorHAnsi" w:cs="Times New Roman"/>
          <w:lang w:eastAsia="en-US"/>
        </w:rPr>
        <w:t xml:space="preserve"> </w:t>
      </w:r>
      <w:r w:rsidR="00753C89" w:rsidRPr="00CC6BC9">
        <w:rPr>
          <w:rFonts w:asciiTheme="majorHAnsi" w:eastAsiaTheme="minorHAnsi" w:hAnsiTheme="majorHAnsi" w:cs="Times New Roman"/>
          <w:lang w:eastAsia="en-US"/>
        </w:rPr>
        <w:t>ΦΛΑΜΠΟΥΡΟΥ</w:t>
      </w:r>
      <w:r w:rsidR="00753C89">
        <w:rPr>
          <w:rFonts w:asciiTheme="majorHAnsi" w:eastAsiaTheme="minorHAnsi" w:hAnsiTheme="majorHAnsi" w:cs="Times New Roman"/>
          <w:lang w:eastAsia="en-US"/>
        </w:rPr>
        <w:t>.</w:t>
      </w:r>
    </w:p>
    <w:p w:rsidR="00753C89" w:rsidRDefault="00753C89" w:rsidP="00184238">
      <w:pPr>
        <w:jc w:val="both"/>
        <w:rPr>
          <w:rFonts w:asciiTheme="majorHAnsi" w:eastAsiaTheme="minorHAnsi" w:hAnsiTheme="majorHAnsi" w:cs="Times New Roman"/>
          <w:lang w:eastAsia="en-US"/>
        </w:rPr>
      </w:pPr>
    </w:p>
    <w:p w:rsidR="004F2D2A" w:rsidRPr="00753C89" w:rsidRDefault="00753C89" w:rsidP="00184238">
      <w:pPr>
        <w:jc w:val="both"/>
        <w:rPr>
          <w:rFonts w:asciiTheme="majorHAnsi" w:eastAsiaTheme="minorHAnsi" w:hAnsiTheme="majorHAnsi" w:cs="Times New Roman"/>
          <w:b/>
          <w:lang w:eastAsia="en-US"/>
        </w:rPr>
      </w:pPr>
      <w:r>
        <w:rPr>
          <w:rFonts w:asciiTheme="majorHAnsi" w:eastAsiaTheme="minorHAnsi" w:hAnsiTheme="majorHAnsi" w:cs="Times New Roman"/>
          <w:lang w:eastAsia="en-US"/>
        </w:rPr>
        <w:t xml:space="preserve">Στο </w:t>
      </w:r>
      <w:r w:rsidRPr="00CC6BC9">
        <w:rPr>
          <w:rFonts w:asciiTheme="majorHAnsi" w:eastAsiaTheme="minorHAnsi" w:hAnsiTheme="majorHAnsi" w:cs="Times New Roman"/>
          <w:b/>
          <w:lang w:eastAsia="en-US"/>
        </w:rPr>
        <w:t>ΥΠΟΚΑΤΑΣΤΗΜΑ ΤΡΙΚΑΛΩΝ</w:t>
      </w:r>
      <w:r>
        <w:rPr>
          <w:rFonts w:asciiTheme="majorHAnsi" w:eastAsiaTheme="minorHAnsi" w:hAnsiTheme="majorHAnsi" w:cs="Times New Roman"/>
          <w:b/>
          <w:lang w:eastAsia="en-US"/>
        </w:rPr>
        <w:t xml:space="preserve"> (</w:t>
      </w:r>
      <w:proofErr w:type="spellStart"/>
      <w:r w:rsidRPr="00CC6BC9">
        <w:rPr>
          <w:rFonts w:asciiTheme="majorHAnsi" w:eastAsiaTheme="minorHAnsi" w:hAnsiTheme="majorHAnsi" w:cs="Times New Roman"/>
          <w:b/>
          <w:lang w:eastAsia="en-US"/>
        </w:rPr>
        <w:t>Βασ</w:t>
      </w:r>
      <w:proofErr w:type="spellEnd"/>
      <w:r w:rsidRPr="00CC6BC9">
        <w:rPr>
          <w:rFonts w:asciiTheme="majorHAnsi" w:eastAsiaTheme="minorHAnsi" w:hAnsiTheme="majorHAnsi" w:cs="Times New Roman"/>
          <w:b/>
          <w:lang w:eastAsia="en-US"/>
        </w:rPr>
        <w:t>. Όλγας 3, ΤΚ 42131, Τρίκαλα</w:t>
      </w:r>
      <w:r>
        <w:rPr>
          <w:rFonts w:asciiTheme="majorHAnsi" w:eastAsiaTheme="minorHAnsi" w:hAnsiTheme="majorHAnsi" w:cs="Times New Roman"/>
          <w:b/>
          <w:lang w:eastAsia="en-US"/>
        </w:rPr>
        <w:t xml:space="preserve">, </w:t>
      </w:r>
      <w:proofErr w:type="spellStart"/>
      <w:r w:rsidR="00F378ED">
        <w:rPr>
          <w:rFonts w:asciiTheme="majorHAnsi" w:eastAsiaTheme="minorHAnsi" w:hAnsiTheme="majorHAnsi" w:cs="Times New Roman"/>
          <w:b/>
          <w:lang w:eastAsia="en-US"/>
        </w:rPr>
        <w:t>Τηλ</w:t>
      </w:r>
      <w:proofErr w:type="spellEnd"/>
      <w:r w:rsidR="00F378ED">
        <w:rPr>
          <w:rFonts w:asciiTheme="majorHAnsi" w:eastAsiaTheme="minorHAnsi" w:hAnsiTheme="majorHAnsi" w:cs="Times New Roman"/>
          <w:b/>
          <w:lang w:eastAsia="en-US"/>
        </w:rPr>
        <w:t xml:space="preserve">. </w:t>
      </w:r>
      <w:r w:rsidR="00184238">
        <w:rPr>
          <w:rFonts w:asciiTheme="majorHAnsi" w:eastAsiaTheme="minorHAnsi" w:hAnsiTheme="majorHAnsi" w:cs="Times New Roman"/>
          <w:b/>
          <w:lang w:eastAsia="en-US"/>
        </w:rPr>
        <w:t>2431025059, 2431</w:t>
      </w:r>
      <w:r w:rsidRPr="00CC6BC9">
        <w:rPr>
          <w:rFonts w:asciiTheme="majorHAnsi" w:eastAsiaTheme="minorHAnsi" w:hAnsiTheme="majorHAnsi" w:cs="Times New Roman"/>
          <w:b/>
          <w:lang w:eastAsia="en-US"/>
        </w:rPr>
        <w:t>601065</w:t>
      </w:r>
      <w:r>
        <w:rPr>
          <w:rFonts w:asciiTheme="majorHAnsi" w:eastAsiaTheme="minorHAnsi" w:hAnsiTheme="majorHAnsi" w:cs="Times New Roman"/>
          <w:b/>
          <w:lang w:eastAsia="en-US"/>
        </w:rPr>
        <w:t>)</w:t>
      </w:r>
      <w:r w:rsidRPr="00753C89">
        <w:rPr>
          <w:rFonts w:asciiTheme="majorHAnsi" w:hAnsiTheme="majorHAnsi"/>
          <w:b/>
        </w:rPr>
        <w:t xml:space="preserve"> </w:t>
      </w:r>
      <w:r w:rsidR="00D33D06">
        <w:rPr>
          <w:rFonts w:asciiTheme="majorHAnsi" w:hAnsiTheme="majorHAnsi"/>
        </w:rPr>
        <w:t>υπάγεται</w:t>
      </w:r>
      <w:r w:rsidRPr="00753C89">
        <w:rPr>
          <w:rFonts w:asciiTheme="majorHAnsi" w:hAnsiTheme="majorHAnsi"/>
        </w:rPr>
        <w:t xml:space="preserve"> ο ΟΤΑ</w:t>
      </w:r>
      <w:r>
        <w:rPr>
          <w:rFonts w:asciiTheme="majorHAnsi" w:eastAsiaTheme="minorHAnsi" w:hAnsiTheme="majorHAnsi" w:cs="Times New Roman"/>
          <w:b/>
          <w:lang w:eastAsia="en-US"/>
        </w:rPr>
        <w:t xml:space="preserve"> </w:t>
      </w:r>
      <w:r w:rsidRPr="00CC6BC9">
        <w:rPr>
          <w:rFonts w:asciiTheme="majorHAnsi" w:eastAsiaTheme="minorHAnsi" w:hAnsiTheme="majorHAnsi" w:cs="Times New Roman"/>
          <w:lang w:eastAsia="en-US"/>
        </w:rPr>
        <w:t>ΜΕΓΑΡΟΥ ΕΛΕΥΘΕΡΟΧΩΡΙΟΥ</w:t>
      </w:r>
      <w:r>
        <w:rPr>
          <w:rFonts w:asciiTheme="majorHAnsi" w:eastAsiaTheme="minorHAnsi" w:hAnsiTheme="majorHAnsi" w:cs="Times New Roman"/>
          <w:lang w:eastAsia="en-US"/>
        </w:rPr>
        <w:t>.</w:t>
      </w:r>
      <w:bookmarkStart w:id="0" w:name="_GoBack"/>
      <w:bookmarkEnd w:id="0"/>
    </w:p>
    <w:p w:rsidR="00165847" w:rsidRPr="00A22153" w:rsidRDefault="00165847" w:rsidP="00307E71">
      <w:pPr>
        <w:autoSpaceDE w:val="0"/>
        <w:autoSpaceDN w:val="0"/>
        <w:adjustRightInd w:val="0"/>
        <w:jc w:val="both"/>
        <w:rPr>
          <w:rFonts w:ascii="Calibri" w:eastAsiaTheme="minorHAnsi" w:hAnsi="Calibri" w:cs="Times New Roman"/>
          <w:b/>
          <w:lang w:eastAsia="en-US"/>
        </w:rPr>
      </w:pPr>
    </w:p>
    <w:p w:rsidR="00165847" w:rsidRDefault="00165847" w:rsidP="00307E71">
      <w:pPr>
        <w:autoSpaceDE w:val="0"/>
        <w:autoSpaceDN w:val="0"/>
        <w:adjustRightInd w:val="0"/>
        <w:jc w:val="both"/>
        <w:rPr>
          <w:rFonts w:ascii="Calibri" w:eastAsiaTheme="minorHAnsi" w:hAnsi="Calibri" w:cs="Times New Roman"/>
          <w:lang w:eastAsia="en-US"/>
        </w:rPr>
      </w:pPr>
      <w:r>
        <w:rPr>
          <w:rFonts w:ascii="Calibri" w:eastAsiaTheme="minorHAnsi" w:hAnsi="Calibri" w:cs="Times New Roman"/>
          <w:lang w:eastAsia="en-US"/>
        </w:rPr>
        <w:t>Τ</w:t>
      </w:r>
      <w:r w:rsidRPr="00165847">
        <w:rPr>
          <w:rFonts w:ascii="Calibri" w:eastAsiaTheme="minorHAnsi" w:hAnsi="Calibri" w:cs="Times New Roman"/>
          <w:lang w:eastAsia="en-US"/>
        </w:rPr>
        <w:t xml:space="preserve">ο σύνολο των παρεχόμενων υπηρεσιών </w:t>
      </w:r>
      <w:r w:rsidR="00962A6C">
        <w:rPr>
          <w:rFonts w:ascii="Calibri" w:eastAsiaTheme="minorHAnsi" w:hAnsi="Calibri" w:cs="Times New Roman"/>
          <w:lang w:eastAsia="en-US"/>
        </w:rPr>
        <w:t xml:space="preserve">για συναλλαγές σε ακίνητα των παραπάνω περιοχών, </w:t>
      </w:r>
      <w:r w:rsidRPr="00165847">
        <w:rPr>
          <w:rFonts w:ascii="Calibri" w:eastAsiaTheme="minorHAnsi" w:hAnsi="Calibri" w:cs="Times New Roman"/>
          <w:lang w:eastAsia="en-US"/>
        </w:rPr>
        <w:t>πραγματοποιείται πλέον ψηφιακά μέσω</w:t>
      </w:r>
      <w:r>
        <w:rPr>
          <w:rFonts w:ascii="Calibri" w:eastAsiaTheme="minorHAnsi" w:hAnsi="Calibri" w:cs="Times New Roman"/>
          <w:lang w:eastAsia="en-US"/>
        </w:rPr>
        <w:t xml:space="preserve"> του </w:t>
      </w:r>
      <w:proofErr w:type="spellStart"/>
      <w:r>
        <w:rPr>
          <w:rFonts w:ascii="Calibri" w:eastAsiaTheme="minorHAnsi" w:hAnsi="Calibri" w:cs="Times New Roman"/>
          <w:lang w:val="en-US" w:eastAsia="en-US"/>
        </w:rPr>
        <w:t>ktimatologio</w:t>
      </w:r>
      <w:proofErr w:type="spellEnd"/>
      <w:r w:rsidRPr="00165847">
        <w:rPr>
          <w:rFonts w:ascii="Calibri" w:eastAsiaTheme="minorHAnsi" w:hAnsi="Calibri" w:cs="Times New Roman"/>
          <w:lang w:eastAsia="en-US"/>
        </w:rPr>
        <w:t>.</w:t>
      </w:r>
      <w:r>
        <w:rPr>
          <w:rFonts w:ascii="Calibri" w:eastAsiaTheme="minorHAnsi" w:hAnsi="Calibri" w:cs="Times New Roman"/>
          <w:lang w:val="en-US" w:eastAsia="en-US"/>
        </w:rPr>
        <w:t>gr</w:t>
      </w:r>
      <w:r w:rsidRPr="00165847">
        <w:rPr>
          <w:rFonts w:ascii="Calibri" w:eastAsiaTheme="minorHAnsi" w:hAnsi="Calibri" w:cs="Times New Roman"/>
          <w:lang w:eastAsia="en-US"/>
        </w:rPr>
        <w:t xml:space="preserve"> </w:t>
      </w:r>
      <w:r>
        <w:rPr>
          <w:rFonts w:ascii="Calibri" w:eastAsiaTheme="minorHAnsi" w:hAnsi="Calibri" w:cs="Times New Roman"/>
          <w:lang w:eastAsia="en-US"/>
        </w:rPr>
        <w:t>και</w:t>
      </w:r>
      <w:r w:rsidRPr="00165847">
        <w:rPr>
          <w:rFonts w:ascii="Calibri" w:eastAsiaTheme="minorHAnsi" w:hAnsi="Calibri" w:cs="Times New Roman"/>
          <w:lang w:eastAsia="en-US"/>
        </w:rPr>
        <w:t xml:space="preserve"> του ktimatologio.gov.gr, </w:t>
      </w:r>
      <w:r>
        <w:rPr>
          <w:rFonts w:ascii="Calibri" w:eastAsiaTheme="minorHAnsi" w:hAnsi="Calibri" w:cs="Times New Roman"/>
          <w:lang w:eastAsia="en-US"/>
        </w:rPr>
        <w:t xml:space="preserve">μειώνοντας τη γραφειοκρατία, διασφαλίζοντας τις συναλλαγές και </w:t>
      </w:r>
      <w:r w:rsidRPr="00DE78FE">
        <w:rPr>
          <w:rFonts w:ascii="Calibri" w:eastAsiaTheme="minorHAnsi" w:hAnsi="Calibri" w:cs="Times New Roman"/>
          <w:lang w:eastAsia="en-US"/>
        </w:rPr>
        <w:t xml:space="preserve">ελαχιστοποιώντας το χρόνο </w:t>
      </w:r>
      <w:r>
        <w:rPr>
          <w:rFonts w:ascii="Calibri" w:eastAsiaTheme="minorHAnsi" w:hAnsi="Calibri" w:cs="Times New Roman"/>
          <w:lang w:eastAsia="en-US"/>
        </w:rPr>
        <w:t xml:space="preserve">εξυπηρέτησης των πολιτών και επαγγελματιών. </w:t>
      </w:r>
      <w:r w:rsidR="00962A6C">
        <w:rPr>
          <w:rFonts w:ascii="Calibri" w:eastAsiaTheme="minorHAnsi" w:hAnsi="Calibri" w:cs="Times New Roman"/>
          <w:lang w:eastAsia="en-US"/>
        </w:rPr>
        <w:t>Ειδικά γ</w:t>
      </w:r>
      <w:r w:rsidRPr="00165847">
        <w:rPr>
          <w:rFonts w:ascii="Calibri" w:eastAsiaTheme="minorHAnsi" w:hAnsi="Calibri" w:cs="Times New Roman"/>
          <w:lang w:eastAsia="en-US"/>
        </w:rPr>
        <w:t xml:space="preserve">ια φυσικά πρόσωπα που υποβάλλουν </w:t>
      </w:r>
      <w:proofErr w:type="spellStart"/>
      <w:r w:rsidRPr="00165847">
        <w:rPr>
          <w:rFonts w:ascii="Calibri" w:eastAsiaTheme="minorHAnsi" w:hAnsi="Calibri" w:cs="Times New Roman"/>
          <w:lang w:eastAsia="en-US"/>
        </w:rPr>
        <w:t>εγγραπτέα</w:t>
      </w:r>
      <w:proofErr w:type="spellEnd"/>
      <w:r w:rsidRPr="00165847">
        <w:rPr>
          <w:rFonts w:ascii="Calibri" w:eastAsiaTheme="minorHAnsi" w:hAnsi="Calibri" w:cs="Times New Roman"/>
          <w:lang w:eastAsia="en-US"/>
        </w:rPr>
        <w:t xml:space="preserve"> πράξη </w:t>
      </w:r>
      <w:r w:rsidR="00962A6C">
        <w:rPr>
          <w:rFonts w:ascii="Calibri" w:eastAsiaTheme="minorHAnsi" w:hAnsi="Calibri" w:cs="Times New Roman"/>
          <w:lang w:eastAsia="en-US"/>
        </w:rPr>
        <w:t xml:space="preserve">μεταβίβασης </w:t>
      </w:r>
      <w:r w:rsidRPr="00165847">
        <w:rPr>
          <w:rFonts w:ascii="Calibri" w:eastAsiaTheme="minorHAnsi" w:hAnsi="Calibri" w:cs="Times New Roman"/>
          <w:lang w:eastAsia="en-US"/>
        </w:rPr>
        <w:t xml:space="preserve">για </w:t>
      </w:r>
      <w:proofErr w:type="spellStart"/>
      <w:r w:rsidRPr="00165847">
        <w:rPr>
          <w:rFonts w:ascii="Calibri" w:eastAsiaTheme="minorHAnsi" w:hAnsi="Calibri" w:cs="Times New Roman"/>
          <w:lang w:eastAsia="en-US"/>
        </w:rPr>
        <w:t>κτηματογραφημέν</w:t>
      </w:r>
      <w:r w:rsidR="00962A6C">
        <w:rPr>
          <w:rFonts w:ascii="Calibri" w:eastAsiaTheme="minorHAnsi" w:hAnsi="Calibri" w:cs="Times New Roman"/>
          <w:lang w:eastAsia="en-US"/>
        </w:rPr>
        <w:t>ο</w:t>
      </w:r>
      <w:proofErr w:type="spellEnd"/>
      <w:r w:rsidR="00962A6C">
        <w:rPr>
          <w:rFonts w:ascii="Calibri" w:eastAsiaTheme="minorHAnsi" w:hAnsi="Calibri" w:cs="Times New Roman"/>
          <w:lang w:eastAsia="en-US"/>
        </w:rPr>
        <w:t>/</w:t>
      </w:r>
      <w:r w:rsidRPr="00165847">
        <w:rPr>
          <w:rFonts w:ascii="Calibri" w:eastAsiaTheme="minorHAnsi" w:hAnsi="Calibri" w:cs="Times New Roman"/>
          <w:lang w:eastAsia="en-US"/>
        </w:rPr>
        <w:t>α ακίνητ</w:t>
      </w:r>
      <w:r w:rsidR="00962A6C">
        <w:rPr>
          <w:rFonts w:ascii="Calibri" w:eastAsiaTheme="minorHAnsi" w:hAnsi="Calibri" w:cs="Times New Roman"/>
          <w:lang w:eastAsia="en-US"/>
        </w:rPr>
        <w:t>ο/</w:t>
      </w:r>
      <w:r w:rsidRPr="00165847">
        <w:rPr>
          <w:rFonts w:ascii="Calibri" w:eastAsiaTheme="minorHAnsi" w:hAnsi="Calibri" w:cs="Times New Roman"/>
          <w:lang w:eastAsia="en-US"/>
        </w:rPr>
        <w:t>α</w:t>
      </w:r>
      <w:r w:rsidR="00962A6C">
        <w:rPr>
          <w:rFonts w:ascii="Calibri" w:eastAsiaTheme="minorHAnsi" w:hAnsi="Calibri" w:cs="Times New Roman"/>
          <w:lang w:eastAsia="en-US"/>
        </w:rPr>
        <w:t>,</w:t>
      </w:r>
      <w:r w:rsidRPr="00165847">
        <w:rPr>
          <w:rFonts w:ascii="Calibri" w:eastAsiaTheme="minorHAnsi" w:hAnsi="Calibri" w:cs="Times New Roman"/>
          <w:lang w:eastAsia="en-US"/>
        </w:rPr>
        <w:t xml:space="preserve"> συστήνουμε τη χρήση του ψηφιακού φακέλου μεταβίβασης ακινήτου από το συμβολαιογράφο τους (https://akinita.gov.gr), μέσω του οποίου η διαδικασία νομικού ελέγχου ολοκληρώνεται σε μία εργάσιμη ημέρα.</w:t>
      </w:r>
    </w:p>
    <w:p w:rsidR="00307E71" w:rsidRDefault="00307E71" w:rsidP="00307E71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165847" w:rsidRPr="00EB0129" w:rsidRDefault="00307E71" w:rsidP="00EB0129">
      <w:pPr>
        <w:shd w:val="clear" w:color="auto" w:fill="FFFFFF"/>
        <w:contextualSpacing/>
        <w:jc w:val="both"/>
        <w:rPr>
          <w:rFonts w:ascii="Calibri" w:eastAsiaTheme="minorHAnsi" w:hAnsi="Calibri" w:cs="Times New Roman"/>
          <w:lang w:eastAsia="en-US"/>
        </w:rPr>
      </w:pPr>
      <w:r w:rsidRPr="00DE78FE">
        <w:rPr>
          <w:rFonts w:ascii="Calibri" w:eastAsiaTheme="minorHAnsi" w:hAnsi="Calibri" w:cs="Times New Roman"/>
          <w:lang w:eastAsia="en-US"/>
        </w:rPr>
        <w:t xml:space="preserve">Το Ελληνικό Κτηματολόγιο προχωράει ψηφιακά, ώστε να αποτελεί μια σύγχρονη δομή που ανταποκρίνεται πλήρως στην ψηφιακή εποχή, με στόχο την άμεση </w:t>
      </w:r>
      <w:r w:rsidR="00DE78FE" w:rsidRPr="00DE78FE">
        <w:rPr>
          <w:rFonts w:ascii="Calibri" w:eastAsiaTheme="minorHAnsi" w:hAnsi="Calibri" w:cs="Times New Roman"/>
          <w:lang w:eastAsia="en-US"/>
        </w:rPr>
        <w:t>και καλύτερη εξυπηρέτηση των συναλλασσόμενων</w:t>
      </w:r>
      <w:r w:rsidRPr="00DE78FE">
        <w:rPr>
          <w:rFonts w:ascii="Calibri" w:eastAsiaTheme="minorHAnsi" w:hAnsi="Calibri" w:cs="Times New Roman"/>
          <w:lang w:eastAsia="en-US"/>
        </w:rPr>
        <w:t>.</w:t>
      </w:r>
      <w:r w:rsidR="00DE78FE" w:rsidRPr="00DE78FE">
        <w:rPr>
          <w:rFonts w:ascii="Calibri" w:eastAsiaTheme="minorHAnsi" w:hAnsi="Calibri" w:cs="Times New Roman"/>
          <w:lang w:eastAsia="en-US"/>
        </w:rPr>
        <w:t xml:space="preserve"> </w:t>
      </w:r>
    </w:p>
    <w:p w:rsidR="00165847" w:rsidRDefault="00165847" w:rsidP="00307E71">
      <w:pPr>
        <w:autoSpaceDE w:val="0"/>
        <w:autoSpaceDN w:val="0"/>
        <w:adjustRightInd w:val="0"/>
        <w:jc w:val="both"/>
        <w:rPr>
          <w:rFonts w:asciiTheme="majorHAnsi" w:eastAsia="Calibri" w:hAnsiTheme="majorHAnsi" w:cs="Times New Roman"/>
          <w:color w:val="000000"/>
        </w:rPr>
      </w:pPr>
    </w:p>
    <w:p w:rsidR="00307E71" w:rsidRDefault="00307E71" w:rsidP="00307E71">
      <w:pPr>
        <w:autoSpaceDE w:val="0"/>
        <w:autoSpaceDN w:val="0"/>
        <w:adjustRightInd w:val="0"/>
        <w:jc w:val="both"/>
        <w:rPr>
          <w:rFonts w:asciiTheme="majorHAnsi" w:eastAsia="Calibri" w:hAnsiTheme="majorHAnsi" w:cs="Times New Roman"/>
          <w:color w:val="000000"/>
        </w:rPr>
      </w:pPr>
      <w:r w:rsidRPr="00AB768D">
        <w:rPr>
          <w:rFonts w:asciiTheme="majorHAnsi" w:eastAsia="Calibri" w:hAnsiTheme="majorHAnsi" w:cs="Times New Roman"/>
          <w:color w:val="000000"/>
        </w:rPr>
        <w:t>Τι πρέπει να γνωρίζουν οι πολίτες και οι επαγγελματίες:</w:t>
      </w:r>
    </w:p>
    <w:p w:rsidR="00EB0129" w:rsidRPr="00EB0129" w:rsidRDefault="00AC3808" w:rsidP="00EB0129">
      <w:pPr>
        <w:numPr>
          <w:ilvl w:val="0"/>
          <w:numId w:val="19"/>
        </w:numPr>
        <w:spacing w:line="360" w:lineRule="auto"/>
        <w:jc w:val="both"/>
        <w:textAlignment w:val="baseline"/>
        <w:rPr>
          <w:rFonts w:ascii="Calibri" w:eastAsia="Times New Roman" w:hAnsi="Calibri"/>
          <w:color w:val="003476"/>
        </w:rPr>
      </w:pPr>
      <w:r w:rsidRPr="00EB0129">
        <w:rPr>
          <w:rFonts w:ascii="Calibri" w:eastAsia="Times New Roman" w:hAnsi="Calibri"/>
          <w:color w:val="000000"/>
          <w:bdr w:val="none" w:sz="0" w:space="0" w:color="auto" w:frame="1"/>
        </w:rPr>
        <w:t xml:space="preserve">Η υποβολή αιτήσεων για την εγγραφή συμβολαιογραφικών πράξεων, καθώς και αιτήσεων για τη διόρθωση προδήλων σφαλμάτων από πολίτες και επαγγελματίες πραγματοποιούνται </w:t>
      </w:r>
      <w:r w:rsidRPr="00EB0129">
        <w:rPr>
          <w:rFonts w:ascii="Calibri" w:eastAsia="Times New Roman" w:hAnsi="Calibri"/>
          <w:b/>
          <w:color w:val="000000"/>
          <w:bdr w:val="none" w:sz="0" w:space="0" w:color="auto" w:frame="1"/>
        </w:rPr>
        <w:t>και ψηφιακά</w:t>
      </w:r>
      <w:r w:rsidRPr="00EB0129">
        <w:rPr>
          <w:rFonts w:ascii="Calibri" w:eastAsia="Times New Roman" w:hAnsi="Calibri"/>
          <w:color w:val="000000"/>
          <w:bdr w:val="none" w:sz="0" w:space="0" w:color="auto" w:frame="1"/>
        </w:rPr>
        <w:t>.</w:t>
      </w:r>
    </w:p>
    <w:p w:rsidR="00EB0129" w:rsidRPr="00EB0129" w:rsidRDefault="00EB0129" w:rsidP="00EB012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iCs/>
          <w:color w:val="000000"/>
        </w:rPr>
      </w:pPr>
      <w:r w:rsidRPr="00EB0129">
        <w:rPr>
          <w:rFonts w:eastAsia="Times New Roman" w:cs="Arial"/>
          <w:iCs/>
          <w:color w:val="000000"/>
          <w:lang w:eastAsia="el-GR"/>
        </w:rPr>
        <w:t xml:space="preserve">Η υποβολή αιτήσεων και συνυποβαλλόμενων εγγράφων για την εγγραφή πράξεων που περιέχονται σε έγγραφα που συντάσσουν ή διακινούν οι δικαστικοί επιμελητές και για τα οποία προβλέπεται νόμιμη προδικασία επίδοσης, πραγματοποιείται </w:t>
      </w:r>
      <w:r w:rsidRPr="00EB0129">
        <w:rPr>
          <w:rFonts w:eastAsia="Times New Roman" w:cs="Arial"/>
          <w:b/>
          <w:iCs/>
          <w:color w:val="000000"/>
          <w:lang w:eastAsia="el-GR"/>
        </w:rPr>
        <w:t>μόνο ψηφιακά.</w:t>
      </w:r>
      <w:r w:rsidRPr="00EB0129">
        <w:rPr>
          <w:rFonts w:eastAsia="Times New Roman"/>
          <w:iCs/>
          <w:color w:val="000000"/>
        </w:rPr>
        <w:t xml:space="preserve"> </w:t>
      </w:r>
    </w:p>
    <w:p w:rsidR="00AC3808" w:rsidRPr="00EB0129" w:rsidRDefault="00AC3808" w:rsidP="00EB0129">
      <w:pPr>
        <w:numPr>
          <w:ilvl w:val="0"/>
          <w:numId w:val="19"/>
        </w:numPr>
        <w:spacing w:line="360" w:lineRule="auto"/>
        <w:jc w:val="both"/>
        <w:textAlignment w:val="baseline"/>
        <w:rPr>
          <w:rFonts w:ascii="Calibri" w:eastAsia="Times New Roman" w:hAnsi="Calibri"/>
          <w:color w:val="003476"/>
        </w:rPr>
      </w:pPr>
      <w:r w:rsidRPr="00EB0129">
        <w:rPr>
          <w:rFonts w:ascii="Calibri" w:eastAsia="Times New Roman" w:hAnsi="Calibri"/>
          <w:color w:val="000000"/>
          <w:bdr w:val="none" w:sz="0" w:space="0" w:color="auto" w:frame="1"/>
        </w:rPr>
        <w:t>Η έρευνα των επαγγελματιών στην κτηματολογική βάση γίνεται </w:t>
      </w:r>
      <w:r w:rsidRPr="00EB0129">
        <w:rPr>
          <w:rFonts w:ascii="Calibri" w:eastAsia="Times New Roman" w:hAnsi="Calibri"/>
          <w:b/>
          <w:color w:val="000000"/>
          <w:bdr w:val="none" w:sz="0" w:space="0" w:color="auto" w:frame="1"/>
        </w:rPr>
        <w:t>και ψηφιακά</w:t>
      </w:r>
      <w:r w:rsidRPr="00EB0129">
        <w:rPr>
          <w:rFonts w:ascii="Calibri" w:eastAsia="Times New Roman" w:hAnsi="Calibri"/>
          <w:color w:val="000000"/>
          <w:bdr w:val="none" w:sz="0" w:space="0" w:color="auto" w:frame="1"/>
        </w:rPr>
        <w:t>. </w:t>
      </w:r>
    </w:p>
    <w:p w:rsidR="00AC3808" w:rsidRPr="00EB0129" w:rsidRDefault="00AC3808" w:rsidP="00EB0129">
      <w:pPr>
        <w:numPr>
          <w:ilvl w:val="0"/>
          <w:numId w:val="19"/>
        </w:numPr>
        <w:spacing w:line="360" w:lineRule="auto"/>
        <w:jc w:val="both"/>
        <w:textAlignment w:val="baseline"/>
        <w:rPr>
          <w:rFonts w:ascii="Calibri" w:eastAsia="Times New Roman" w:hAnsi="Calibri"/>
          <w:color w:val="003476"/>
        </w:rPr>
      </w:pPr>
      <w:r w:rsidRPr="00EB0129">
        <w:rPr>
          <w:rFonts w:ascii="Calibri" w:eastAsia="Times New Roman" w:hAnsi="Calibri"/>
          <w:color w:val="000000"/>
          <w:bdr w:val="none" w:sz="0" w:space="0" w:color="auto" w:frame="1"/>
        </w:rPr>
        <w:t>Οι αιτήσεις για την έκδοση πιστοποιητικών/αντιγράφων (π.χ. αντίγραφο κτηματολογικού φύλλου κ.λπ.) υποβάλλονται και παραλαμβάνονται </w:t>
      </w:r>
      <w:r w:rsidRPr="00EB0129">
        <w:rPr>
          <w:rFonts w:ascii="Calibri" w:eastAsia="Times New Roman" w:hAnsi="Calibri"/>
          <w:b/>
          <w:color w:val="000000"/>
          <w:bdr w:val="none" w:sz="0" w:space="0" w:color="auto" w:frame="1"/>
        </w:rPr>
        <w:t>μόνο ψηφιακά</w:t>
      </w:r>
      <w:r w:rsidRPr="00EB0129">
        <w:rPr>
          <w:rFonts w:ascii="Calibri" w:eastAsia="Times New Roman" w:hAnsi="Calibri"/>
          <w:color w:val="000000"/>
          <w:bdr w:val="none" w:sz="0" w:space="0" w:color="auto" w:frame="1"/>
        </w:rPr>
        <w:t> (7/24).</w:t>
      </w:r>
    </w:p>
    <w:p w:rsidR="00AC3808" w:rsidRPr="00EB0129" w:rsidRDefault="00AC3808" w:rsidP="00EB0129">
      <w:pPr>
        <w:numPr>
          <w:ilvl w:val="0"/>
          <w:numId w:val="19"/>
        </w:numPr>
        <w:spacing w:line="360" w:lineRule="auto"/>
        <w:jc w:val="both"/>
        <w:textAlignment w:val="baseline"/>
        <w:rPr>
          <w:rFonts w:ascii="Calibri" w:eastAsia="Times New Roman" w:hAnsi="Calibri"/>
          <w:color w:val="003476"/>
        </w:rPr>
      </w:pPr>
      <w:r w:rsidRPr="00EB0129">
        <w:rPr>
          <w:rFonts w:ascii="Calibri" w:eastAsia="Times New Roman" w:hAnsi="Calibri"/>
          <w:color w:val="000000"/>
          <w:bdr w:val="none" w:sz="0" w:space="0" w:color="auto" w:frame="1"/>
        </w:rPr>
        <w:t>Το πρωτόκολλο είναι </w:t>
      </w:r>
      <w:r w:rsidRPr="00EB0129">
        <w:rPr>
          <w:rFonts w:ascii="Calibri" w:eastAsia="Times New Roman" w:hAnsi="Calibri"/>
          <w:b/>
          <w:color w:val="000000"/>
          <w:bdr w:val="none" w:sz="0" w:space="0" w:color="auto" w:frame="1"/>
        </w:rPr>
        <w:t xml:space="preserve">αποκλειστικά </w:t>
      </w:r>
      <w:r w:rsidR="00EB0129">
        <w:rPr>
          <w:rFonts w:ascii="Calibri" w:eastAsia="Times New Roman" w:hAnsi="Calibri"/>
          <w:b/>
          <w:iCs/>
          <w:color w:val="000000"/>
        </w:rPr>
        <w:t>ψηφιακό</w:t>
      </w:r>
      <w:r w:rsidRPr="00EB0129">
        <w:rPr>
          <w:rFonts w:ascii="Calibri" w:eastAsia="Times New Roman" w:hAnsi="Calibri"/>
          <w:color w:val="000000"/>
          <w:bdr w:val="none" w:sz="0" w:space="0" w:color="auto" w:frame="1"/>
        </w:rPr>
        <w:t>.</w:t>
      </w:r>
    </w:p>
    <w:p w:rsidR="00AC3808" w:rsidRPr="00EB0129" w:rsidRDefault="00AC3808" w:rsidP="00EB0129">
      <w:pPr>
        <w:numPr>
          <w:ilvl w:val="0"/>
          <w:numId w:val="19"/>
        </w:numPr>
        <w:spacing w:line="360" w:lineRule="auto"/>
        <w:jc w:val="both"/>
        <w:textAlignment w:val="baseline"/>
        <w:rPr>
          <w:rFonts w:ascii="Calibri" w:eastAsia="Times New Roman" w:hAnsi="Calibri"/>
          <w:color w:val="003476"/>
        </w:rPr>
      </w:pPr>
      <w:r w:rsidRPr="00EB0129">
        <w:rPr>
          <w:rFonts w:ascii="Calibri" w:eastAsia="Times New Roman" w:hAnsi="Calibri"/>
          <w:color w:val="000000"/>
          <w:bdr w:val="none" w:sz="0" w:space="0" w:color="auto" w:frame="1"/>
        </w:rPr>
        <w:t xml:space="preserve">Τα </w:t>
      </w:r>
      <w:proofErr w:type="spellStart"/>
      <w:r w:rsidRPr="00EB0129">
        <w:rPr>
          <w:rFonts w:ascii="Calibri" w:eastAsia="Times New Roman" w:hAnsi="Calibri"/>
          <w:color w:val="000000"/>
          <w:bdr w:val="none" w:sz="0" w:space="0" w:color="auto" w:frame="1"/>
        </w:rPr>
        <w:t>μεγαρόσημα</w:t>
      </w:r>
      <w:proofErr w:type="spellEnd"/>
      <w:r w:rsidRPr="00EB0129">
        <w:rPr>
          <w:rFonts w:ascii="Calibri" w:eastAsia="Times New Roman" w:hAnsi="Calibri"/>
          <w:color w:val="000000"/>
          <w:bdr w:val="none" w:sz="0" w:space="0" w:color="auto" w:frame="1"/>
        </w:rPr>
        <w:t> στα πιστοποιητικά και τις αιτήσεις </w:t>
      </w:r>
      <w:r w:rsidRPr="00EB0129">
        <w:rPr>
          <w:rFonts w:ascii="Calibri" w:eastAsia="Times New Roman" w:hAnsi="Calibri"/>
          <w:b/>
          <w:color w:val="000000"/>
          <w:bdr w:val="none" w:sz="0" w:space="0" w:color="auto" w:frame="1"/>
        </w:rPr>
        <w:t>καταργούνται</w:t>
      </w:r>
      <w:r w:rsidRPr="00EB0129">
        <w:rPr>
          <w:rFonts w:ascii="Calibri" w:eastAsia="Times New Roman" w:hAnsi="Calibri"/>
          <w:color w:val="000000"/>
          <w:bdr w:val="none" w:sz="0" w:space="0" w:color="auto" w:frame="1"/>
        </w:rPr>
        <w:t>.</w:t>
      </w:r>
    </w:p>
    <w:p w:rsidR="00AC3808" w:rsidRPr="00EB0129" w:rsidRDefault="00AC3808" w:rsidP="00EB0129">
      <w:pPr>
        <w:numPr>
          <w:ilvl w:val="0"/>
          <w:numId w:val="19"/>
        </w:numPr>
        <w:spacing w:line="360" w:lineRule="auto"/>
        <w:jc w:val="both"/>
        <w:textAlignment w:val="baseline"/>
        <w:rPr>
          <w:rFonts w:ascii="Calibri" w:eastAsia="Times New Roman" w:hAnsi="Calibri"/>
          <w:color w:val="003476"/>
        </w:rPr>
      </w:pPr>
      <w:r w:rsidRPr="00EB0129">
        <w:rPr>
          <w:rFonts w:ascii="Calibri" w:eastAsia="Times New Roman" w:hAnsi="Calibri"/>
          <w:color w:val="000000"/>
          <w:bdr w:val="none" w:sz="0" w:space="0" w:color="auto" w:frame="1"/>
        </w:rPr>
        <w:t>Οι πληρωμές γίνονται υποχρεωτικά είτε </w:t>
      </w:r>
      <w:r w:rsidR="00EB0129" w:rsidRPr="00EB0129">
        <w:rPr>
          <w:rFonts w:ascii="Calibri" w:eastAsia="Times New Roman" w:hAnsi="Calibri"/>
          <w:b/>
          <w:iCs/>
          <w:color w:val="000000"/>
        </w:rPr>
        <w:t>ψηφιακά</w:t>
      </w:r>
      <w:r w:rsidRPr="00EB0129">
        <w:rPr>
          <w:rFonts w:ascii="Calibri" w:eastAsia="Times New Roman" w:hAnsi="Calibri"/>
          <w:b/>
          <w:color w:val="000000"/>
          <w:bdr w:val="none" w:sz="0" w:space="0" w:color="auto" w:frame="1"/>
        </w:rPr>
        <w:t> είτε μέσω </w:t>
      </w:r>
      <w:r w:rsidRPr="00EB0129">
        <w:rPr>
          <w:rFonts w:ascii="Calibri" w:eastAsia="Times New Roman" w:hAnsi="Calibri"/>
          <w:b/>
          <w:color w:val="000000"/>
          <w:bdr w:val="none" w:sz="0" w:space="0" w:color="auto" w:frame="1"/>
          <w:lang w:val="en-US"/>
        </w:rPr>
        <w:t>POS</w:t>
      </w:r>
      <w:r w:rsidRPr="00EB0129">
        <w:rPr>
          <w:rFonts w:ascii="Calibri" w:eastAsia="Times New Roman" w:hAnsi="Calibri"/>
          <w:color w:val="000000"/>
          <w:bdr w:val="none" w:sz="0" w:space="0" w:color="auto" w:frame="1"/>
        </w:rPr>
        <w:t>.</w:t>
      </w:r>
    </w:p>
    <w:p w:rsidR="00AC3808" w:rsidRPr="00EB0129" w:rsidRDefault="00AC3808" w:rsidP="00EB0129">
      <w:pPr>
        <w:numPr>
          <w:ilvl w:val="0"/>
          <w:numId w:val="19"/>
        </w:numPr>
        <w:spacing w:line="360" w:lineRule="auto"/>
        <w:jc w:val="both"/>
        <w:textAlignment w:val="baseline"/>
        <w:rPr>
          <w:rFonts w:ascii="Calibri" w:eastAsia="Times New Roman" w:hAnsi="Calibri"/>
          <w:color w:val="003476"/>
        </w:rPr>
      </w:pPr>
      <w:r w:rsidRPr="00EB0129">
        <w:rPr>
          <w:rFonts w:ascii="Calibri" w:eastAsia="Times New Roman" w:hAnsi="Calibri"/>
          <w:color w:val="000000"/>
          <w:bdr w:val="none" w:sz="0" w:space="0" w:color="auto" w:frame="1"/>
        </w:rPr>
        <w:t xml:space="preserve">Οι επιστροφές </w:t>
      </w:r>
      <w:proofErr w:type="spellStart"/>
      <w:r w:rsidRPr="00EB0129">
        <w:rPr>
          <w:rFonts w:ascii="Calibri" w:eastAsia="Times New Roman" w:hAnsi="Calibri"/>
          <w:color w:val="000000"/>
          <w:bdr w:val="none" w:sz="0" w:space="0" w:color="auto" w:frame="1"/>
        </w:rPr>
        <w:t>αχρεωστήτως</w:t>
      </w:r>
      <w:proofErr w:type="spellEnd"/>
      <w:r w:rsidRPr="00EB0129">
        <w:rPr>
          <w:rFonts w:ascii="Calibri" w:eastAsia="Times New Roman" w:hAnsi="Calibri"/>
          <w:color w:val="000000"/>
          <w:bdr w:val="none" w:sz="0" w:space="0" w:color="auto" w:frame="1"/>
        </w:rPr>
        <w:t xml:space="preserve"> καταβληθέντων κατατίθενται</w:t>
      </w:r>
      <w:r w:rsidR="00EB0129" w:rsidRPr="00EB0129">
        <w:rPr>
          <w:rFonts w:ascii="Calibri" w:eastAsia="Times New Roman" w:hAnsi="Calibri"/>
          <w:b/>
          <w:iCs/>
          <w:color w:val="000000"/>
        </w:rPr>
        <w:t xml:space="preserve"> ψηφιακά</w:t>
      </w:r>
      <w:r w:rsidRPr="00EB0129">
        <w:rPr>
          <w:rFonts w:ascii="Calibri" w:eastAsia="Times New Roman" w:hAnsi="Calibri"/>
          <w:color w:val="000000"/>
          <w:bdr w:val="none" w:sz="0" w:space="0" w:color="auto" w:frame="1"/>
        </w:rPr>
        <w:t>. </w:t>
      </w:r>
    </w:p>
    <w:p w:rsidR="00307E71" w:rsidRDefault="00307E71" w:rsidP="00307E71">
      <w:pPr>
        <w:autoSpaceDE w:val="0"/>
        <w:autoSpaceDN w:val="0"/>
        <w:adjustRightInd w:val="0"/>
        <w:jc w:val="both"/>
        <w:rPr>
          <w:rFonts w:asciiTheme="majorHAnsi" w:eastAsia="Calibri" w:hAnsiTheme="majorHAnsi" w:cs="Times New Roman"/>
          <w:color w:val="000000"/>
        </w:rPr>
      </w:pPr>
    </w:p>
    <w:p w:rsidR="00307E71" w:rsidRDefault="00307E71" w:rsidP="00307E71">
      <w:pPr>
        <w:autoSpaceDE w:val="0"/>
        <w:autoSpaceDN w:val="0"/>
        <w:adjustRightInd w:val="0"/>
        <w:jc w:val="both"/>
        <w:rPr>
          <w:rFonts w:asciiTheme="majorHAnsi" w:eastAsia="Calibri" w:hAnsiTheme="majorHAnsi" w:cs="Times New Roman"/>
          <w:color w:val="000000"/>
        </w:rPr>
      </w:pPr>
    </w:p>
    <w:p w:rsidR="00AB768D" w:rsidRPr="002A2F94" w:rsidRDefault="00165847" w:rsidP="002A2F94">
      <w:pPr>
        <w:autoSpaceDE w:val="0"/>
        <w:autoSpaceDN w:val="0"/>
        <w:adjustRightInd w:val="0"/>
        <w:jc w:val="center"/>
        <w:rPr>
          <w:rFonts w:asciiTheme="majorHAnsi" w:eastAsia="Calibri" w:hAnsiTheme="majorHAnsi" w:cs="Times New Roman"/>
          <w:color w:val="000000"/>
        </w:rPr>
      </w:pPr>
      <w:r>
        <w:rPr>
          <w:rFonts w:asciiTheme="majorHAnsi" w:eastAsia="Calibri" w:hAnsiTheme="majorHAnsi" w:cs="Times New Roman"/>
          <w:color w:val="000000"/>
        </w:rPr>
        <w:t>Η ψηφιακή εποχή του Κτηματολογίου είναι εδώ!</w:t>
      </w:r>
    </w:p>
    <w:sectPr w:rsidR="00AB768D" w:rsidRPr="002A2F94" w:rsidSect="001F20F4">
      <w:pgSz w:w="12240" w:h="15840"/>
      <w:pgMar w:top="284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23A"/>
    <w:multiLevelType w:val="hybridMultilevel"/>
    <w:tmpl w:val="203CF36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A452F47"/>
    <w:multiLevelType w:val="hybridMultilevel"/>
    <w:tmpl w:val="8C94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6D36"/>
    <w:multiLevelType w:val="hybridMultilevel"/>
    <w:tmpl w:val="89CCCC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EC02E6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42CE8"/>
    <w:multiLevelType w:val="multilevel"/>
    <w:tmpl w:val="F0B2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AC27A2"/>
    <w:multiLevelType w:val="hybridMultilevel"/>
    <w:tmpl w:val="1332BBE6"/>
    <w:lvl w:ilvl="0" w:tplc="1E9EFB58">
      <w:start w:val="1"/>
      <w:numFmt w:val="upperLetter"/>
      <w:lvlText w:val="%1)"/>
      <w:lvlJc w:val="left"/>
      <w:pPr>
        <w:ind w:left="720" w:hanging="360"/>
      </w:pPr>
      <w:rPr>
        <w:rFonts w:cs="Arial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D5544"/>
    <w:multiLevelType w:val="hybridMultilevel"/>
    <w:tmpl w:val="B660387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77EBD"/>
    <w:multiLevelType w:val="hybridMultilevel"/>
    <w:tmpl w:val="E932BD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40D6C"/>
    <w:multiLevelType w:val="multilevel"/>
    <w:tmpl w:val="0F4C2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285FDF"/>
    <w:multiLevelType w:val="hybridMultilevel"/>
    <w:tmpl w:val="522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E2869"/>
    <w:multiLevelType w:val="hybridMultilevel"/>
    <w:tmpl w:val="A68CB842"/>
    <w:lvl w:ilvl="0" w:tplc="0052B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F32CB"/>
    <w:multiLevelType w:val="hybridMultilevel"/>
    <w:tmpl w:val="CBA40FF2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4FB022B"/>
    <w:multiLevelType w:val="hybridMultilevel"/>
    <w:tmpl w:val="EDD4A132"/>
    <w:lvl w:ilvl="0" w:tplc="0408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483C60A4"/>
    <w:multiLevelType w:val="hybridMultilevel"/>
    <w:tmpl w:val="6D409B02"/>
    <w:lvl w:ilvl="0" w:tplc="D29C5D46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D6960DD"/>
    <w:multiLevelType w:val="hybridMultilevel"/>
    <w:tmpl w:val="B2F6F6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50153"/>
    <w:multiLevelType w:val="hybridMultilevel"/>
    <w:tmpl w:val="D7F2DE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264CA0"/>
    <w:multiLevelType w:val="hybridMultilevel"/>
    <w:tmpl w:val="BD5CF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D53C0"/>
    <w:multiLevelType w:val="hybridMultilevel"/>
    <w:tmpl w:val="6D1E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D56D5"/>
    <w:multiLevelType w:val="hybridMultilevel"/>
    <w:tmpl w:val="E6862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50F25"/>
    <w:multiLevelType w:val="multilevel"/>
    <w:tmpl w:val="86AC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D434C67"/>
    <w:multiLevelType w:val="multilevel"/>
    <w:tmpl w:val="A604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2"/>
  </w:num>
  <w:num w:numId="5">
    <w:abstractNumId w:val="4"/>
  </w:num>
  <w:num w:numId="6">
    <w:abstractNumId w:val="5"/>
  </w:num>
  <w:num w:numId="7">
    <w:abstractNumId w:val="12"/>
  </w:num>
  <w:num w:numId="8">
    <w:abstractNumId w:val="11"/>
  </w:num>
  <w:num w:numId="9">
    <w:abstractNumId w:val="13"/>
  </w:num>
  <w:num w:numId="10">
    <w:abstractNumId w:val="8"/>
  </w:num>
  <w:num w:numId="11">
    <w:abstractNumId w:val="10"/>
  </w:num>
  <w:num w:numId="12">
    <w:abstractNumId w:val="14"/>
  </w:num>
  <w:num w:numId="13">
    <w:abstractNumId w:val="0"/>
  </w:num>
  <w:num w:numId="14">
    <w:abstractNumId w:val="9"/>
  </w:num>
  <w:num w:numId="15">
    <w:abstractNumId w:val="7"/>
  </w:num>
  <w:num w:numId="16">
    <w:abstractNumId w:val="18"/>
  </w:num>
  <w:num w:numId="17">
    <w:abstractNumId w:val="3"/>
  </w:num>
  <w:num w:numId="18">
    <w:abstractNumId w:val="6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B"/>
    <w:rsid w:val="000033CE"/>
    <w:rsid w:val="000230F9"/>
    <w:rsid w:val="00034AE7"/>
    <w:rsid w:val="00041539"/>
    <w:rsid w:val="0004184B"/>
    <w:rsid w:val="00042414"/>
    <w:rsid w:val="00056132"/>
    <w:rsid w:val="000618EF"/>
    <w:rsid w:val="00083A28"/>
    <w:rsid w:val="0008445E"/>
    <w:rsid w:val="00091361"/>
    <w:rsid w:val="000B50DE"/>
    <w:rsid w:val="000B7B02"/>
    <w:rsid w:val="000C3C3E"/>
    <w:rsid w:val="000C4948"/>
    <w:rsid w:val="000D2684"/>
    <w:rsid w:val="000F367F"/>
    <w:rsid w:val="00106E47"/>
    <w:rsid w:val="0011756C"/>
    <w:rsid w:val="0012679E"/>
    <w:rsid w:val="00165847"/>
    <w:rsid w:val="00180C15"/>
    <w:rsid w:val="00184238"/>
    <w:rsid w:val="00197AD1"/>
    <w:rsid w:val="001A2858"/>
    <w:rsid w:val="001A3859"/>
    <w:rsid w:val="001B6E51"/>
    <w:rsid w:val="001B7817"/>
    <w:rsid w:val="001D4677"/>
    <w:rsid w:val="001F20F4"/>
    <w:rsid w:val="00215D6B"/>
    <w:rsid w:val="00223F55"/>
    <w:rsid w:val="00224CA5"/>
    <w:rsid w:val="00226340"/>
    <w:rsid w:val="002A2F94"/>
    <w:rsid w:val="002A6F2C"/>
    <w:rsid w:val="002D5080"/>
    <w:rsid w:val="0030120A"/>
    <w:rsid w:val="00307E71"/>
    <w:rsid w:val="00366EA6"/>
    <w:rsid w:val="0037145A"/>
    <w:rsid w:val="00374BE4"/>
    <w:rsid w:val="00396190"/>
    <w:rsid w:val="003C3326"/>
    <w:rsid w:val="003C3F8C"/>
    <w:rsid w:val="003D5C1C"/>
    <w:rsid w:val="003E386D"/>
    <w:rsid w:val="00404933"/>
    <w:rsid w:val="00455782"/>
    <w:rsid w:val="00464310"/>
    <w:rsid w:val="004774D5"/>
    <w:rsid w:val="00481915"/>
    <w:rsid w:val="004943C9"/>
    <w:rsid w:val="00495431"/>
    <w:rsid w:val="00495B6B"/>
    <w:rsid w:val="00496738"/>
    <w:rsid w:val="004A1F6B"/>
    <w:rsid w:val="004E4368"/>
    <w:rsid w:val="004F2D2A"/>
    <w:rsid w:val="00502C49"/>
    <w:rsid w:val="00524C76"/>
    <w:rsid w:val="00525E8E"/>
    <w:rsid w:val="00555816"/>
    <w:rsid w:val="005629BA"/>
    <w:rsid w:val="00565311"/>
    <w:rsid w:val="00580C6F"/>
    <w:rsid w:val="00586ADA"/>
    <w:rsid w:val="0059175E"/>
    <w:rsid w:val="00596BB7"/>
    <w:rsid w:val="005B0B0D"/>
    <w:rsid w:val="005B7D8B"/>
    <w:rsid w:val="005E51D1"/>
    <w:rsid w:val="00617157"/>
    <w:rsid w:val="00621D5D"/>
    <w:rsid w:val="00631673"/>
    <w:rsid w:val="00662AB1"/>
    <w:rsid w:val="00671BFD"/>
    <w:rsid w:val="0067245A"/>
    <w:rsid w:val="006A2A22"/>
    <w:rsid w:val="006C1A5F"/>
    <w:rsid w:val="00704DF9"/>
    <w:rsid w:val="00707054"/>
    <w:rsid w:val="007078D7"/>
    <w:rsid w:val="007122F9"/>
    <w:rsid w:val="00713DF4"/>
    <w:rsid w:val="00715151"/>
    <w:rsid w:val="00727083"/>
    <w:rsid w:val="007307F3"/>
    <w:rsid w:val="007466F7"/>
    <w:rsid w:val="00747E00"/>
    <w:rsid w:val="00753C89"/>
    <w:rsid w:val="00793CED"/>
    <w:rsid w:val="0079780B"/>
    <w:rsid w:val="007E7608"/>
    <w:rsid w:val="007F2454"/>
    <w:rsid w:val="008004C0"/>
    <w:rsid w:val="00800BC7"/>
    <w:rsid w:val="008053DC"/>
    <w:rsid w:val="008157DF"/>
    <w:rsid w:val="008358A0"/>
    <w:rsid w:val="00841445"/>
    <w:rsid w:val="00855568"/>
    <w:rsid w:val="00887D8E"/>
    <w:rsid w:val="00896B0E"/>
    <w:rsid w:val="008B6AD7"/>
    <w:rsid w:val="008C506B"/>
    <w:rsid w:val="008F146F"/>
    <w:rsid w:val="00901A61"/>
    <w:rsid w:val="00916F15"/>
    <w:rsid w:val="0092243B"/>
    <w:rsid w:val="009351E6"/>
    <w:rsid w:val="0094437D"/>
    <w:rsid w:val="009476BC"/>
    <w:rsid w:val="009626FF"/>
    <w:rsid w:val="00962A6C"/>
    <w:rsid w:val="00991C5E"/>
    <w:rsid w:val="009921B7"/>
    <w:rsid w:val="009A68EC"/>
    <w:rsid w:val="009B1CCB"/>
    <w:rsid w:val="009E0B04"/>
    <w:rsid w:val="009E2CAA"/>
    <w:rsid w:val="009F1CB1"/>
    <w:rsid w:val="009F2E7C"/>
    <w:rsid w:val="00A10BD6"/>
    <w:rsid w:val="00A11AA8"/>
    <w:rsid w:val="00A16D4F"/>
    <w:rsid w:val="00A170C7"/>
    <w:rsid w:val="00A22153"/>
    <w:rsid w:val="00A33080"/>
    <w:rsid w:val="00A4059C"/>
    <w:rsid w:val="00A71F2E"/>
    <w:rsid w:val="00A86993"/>
    <w:rsid w:val="00AB056E"/>
    <w:rsid w:val="00AB5159"/>
    <w:rsid w:val="00AB768D"/>
    <w:rsid w:val="00AC129E"/>
    <w:rsid w:val="00AC2A9B"/>
    <w:rsid w:val="00AC3808"/>
    <w:rsid w:val="00AD2408"/>
    <w:rsid w:val="00AD24A0"/>
    <w:rsid w:val="00AD36A1"/>
    <w:rsid w:val="00AD79C8"/>
    <w:rsid w:val="00AF5DF3"/>
    <w:rsid w:val="00AF732A"/>
    <w:rsid w:val="00B04A0E"/>
    <w:rsid w:val="00B14EEB"/>
    <w:rsid w:val="00B50ECA"/>
    <w:rsid w:val="00B5416B"/>
    <w:rsid w:val="00B63983"/>
    <w:rsid w:val="00B66E9D"/>
    <w:rsid w:val="00B9074D"/>
    <w:rsid w:val="00BA2679"/>
    <w:rsid w:val="00BA425E"/>
    <w:rsid w:val="00BA6CB9"/>
    <w:rsid w:val="00BB770B"/>
    <w:rsid w:val="00BC2D69"/>
    <w:rsid w:val="00BC43F8"/>
    <w:rsid w:val="00BD6BB8"/>
    <w:rsid w:val="00C2095B"/>
    <w:rsid w:val="00C3389F"/>
    <w:rsid w:val="00C40687"/>
    <w:rsid w:val="00C53802"/>
    <w:rsid w:val="00C72D76"/>
    <w:rsid w:val="00C76C05"/>
    <w:rsid w:val="00C9622A"/>
    <w:rsid w:val="00C97AF2"/>
    <w:rsid w:val="00CA3790"/>
    <w:rsid w:val="00CA6CE5"/>
    <w:rsid w:val="00CA6DC9"/>
    <w:rsid w:val="00CB1B25"/>
    <w:rsid w:val="00CC4E14"/>
    <w:rsid w:val="00CC6BC9"/>
    <w:rsid w:val="00CD552C"/>
    <w:rsid w:val="00CD5BBA"/>
    <w:rsid w:val="00CE0010"/>
    <w:rsid w:val="00CE439D"/>
    <w:rsid w:val="00CE5EAE"/>
    <w:rsid w:val="00CF760A"/>
    <w:rsid w:val="00D2340D"/>
    <w:rsid w:val="00D33D06"/>
    <w:rsid w:val="00D4057B"/>
    <w:rsid w:val="00D4480F"/>
    <w:rsid w:val="00D52273"/>
    <w:rsid w:val="00D67A5A"/>
    <w:rsid w:val="00D73AD3"/>
    <w:rsid w:val="00DA0874"/>
    <w:rsid w:val="00DA3E18"/>
    <w:rsid w:val="00DD72E2"/>
    <w:rsid w:val="00DE4946"/>
    <w:rsid w:val="00DE78FE"/>
    <w:rsid w:val="00DF3D69"/>
    <w:rsid w:val="00E13DE5"/>
    <w:rsid w:val="00E54C74"/>
    <w:rsid w:val="00E5712B"/>
    <w:rsid w:val="00E57BBB"/>
    <w:rsid w:val="00E60786"/>
    <w:rsid w:val="00E85785"/>
    <w:rsid w:val="00E972CF"/>
    <w:rsid w:val="00EA653A"/>
    <w:rsid w:val="00EB0129"/>
    <w:rsid w:val="00EC643C"/>
    <w:rsid w:val="00ED3072"/>
    <w:rsid w:val="00EE5B94"/>
    <w:rsid w:val="00EE6758"/>
    <w:rsid w:val="00EF7347"/>
    <w:rsid w:val="00F204B4"/>
    <w:rsid w:val="00F215B3"/>
    <w:rsid w:val="00F378ED"/>
    <w:rsid w:val="00F62DAF"/>
    <w:rsid w:val="00F73838"/>
    <w:rsid w:val="00F74907"/>
    <w:rsid w:val="00F77135"/>
    <w:rsid w:val="00FD025E"/>
    <w:rsid w:val="00FD4D2E"/>
    <w:rsid w:val="00FD69E5"/>
    <w:rsid w:val="00F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7BE1"/>
  <w15:docId w15:val="{0C4856D3-26C9-4602-8820-17B6FCB2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uiPriority w:val="99"/>
    <w:unhideWhenUsed/>
    <w:rsid w:val="008C50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0C15"/>
    <w:pPr>
      <w:spacing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18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0C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3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4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F3D6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7122F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7122F9"/>
    <w:rPr>
      <w:rFonts w:eastAsia="Times New Roman"/>
      <w:sz w:val="20"/>
      <w:szCs w:val="20"/>
      <w:lang w:val="en-US" w:eastAsia="en-US"/>
    </w:rPr>
  </w:style>
  <w:style w:type="paragraph" w:customStyle="1" w:styleId="xmsonormal">
    <w:name w:val="x_msonormal"/>
    <w:basedOn w:val="Normal"/>
    <w:rsid w:val="00F204B4"/>
    <w:pPr>
      <w:spacing w:line="240" w:lineRule="auto"/>
    </w:pPr>
    <w:rPr>
      <w:rFonts w:ascii="Calibri" w:eastAsiaTheme="minorHAnsi" w:hAnsi="Calibri" w:cs="Times New Roman"/>
    </w:rPr>
  </w:style>
  <w:style w:type="paragraph" w:customStyle="1" w:styleId="elementtoproof">
    <w:name w:val="elementtoproof"/>
    <w:basedOn w:val="Normal"/>
    <w:uiPriority w:val="99"/>
    <w:semiHidden/>
    <w:rsid w:val="00083A28"/>
    <w:pPr>
      <w:spacing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74D5"/>
    <w:rPr>
      <w:i/>
      <w:iCs/>
    </w:rPr>
  </w:style>
  <w:style w:type="table" w:styleId="TableGrid">
    <w:name w:val="Table Grid"/>
    <w:basedOn w:val="TableNormal"/>
    <w:uiPriority w:val="39"/>
    <w:rsid w:val="00EA65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ssoffice@ktimatologio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qkPbbZrHfzQgrQ5oAv/l9wsGiw==">CgMxLjA4AHIhMUNNT25qZXktb21kSzNheUZObjRMT0FGX0R6OUJCMW5k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2</Pages>
  <Words>609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Ktimatologio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Shadow</dc:creator>
  <cp:lastModifiedBy>Grigoriou Mariori</cp:lastModifiedBy>
  <cp:revision>18</cp:revision>
  <cp:lastPrinted>2024-02-09T10:09:00Z</cp:lastPrinted>
  <dcterms:created xsi:type="dcterms:W3CDTF">2024-04-09T10:07:00Z</dcterms:created>
  <dcterms:modified xsi:type="dcterms:W3CDTF">2024-04-22T09:44:00Z</dcterms:modified>
</cp:coreProperties>
</file>